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46B1" w14:textId="77777777" w:rsidR="00707E6D" w:rsidRPr="00C45864" w:rsidRDefault="00707E6D" w:rsidP="008808CE">
      <w:pPr>
        <w:spacing w:before="0"/>
        <w:ind w:left="-567" w:right="-709" w:hanging="142"/>
        <w:rPr>
          <w:rFonts w:cs="Times New Roman"/>
          <w:sz w:val="24"/>
        </w:rPr>
      </w:pPr>
      <w:r w:rsidRPr="00C45864">
        <w:rPr>
          <w:rFonts w:cs="Times New Roman"/>
          <w:b/>
          <w:sz w:val="24"/>
        </w:rPr>
        <w:t>Annex</w:t>
      </w:r>
      <w:r w:rsidR="00B71083" w:rsidRPr="00C45864">
        <w:rPr>
          <w:rFonts w:cs="Times New Roman"/>
          <w:b/>
          <w:sz w:val="24"/>
        </w:rPr>
        <w:t>e n°</w:t>
      </w:r>
      <w:r w:rsidR="00FD1659" w:rsidRPr="00C45864">
        <w:rPr>
          <w:rFonts w:cs="Times New Roman"/>
          <w:b/>
          <w:sz w:val="24"/>
        </w:rPr>
        <w:t xml:space="preserve">3 </w:t>
      </w:r>
      <w:r w:rsidR="00FD1659" w:rsidRPr="00C45864">
        <w:rPr>
          <w:b/>
          <w:sz w:val="24"/>
        </w:rPr>
        <w:t>– dossier d’accréditation, 2</w:t>
      </w:r>
      <w:r w:rsidR="00FD1659" w:rsidRPr="00C45864">
        <w:rPr>
          <w:b/>
          <w:sz w:val="24"/>
          <w:vertAlign w:val="superscript"/>
        </w:rPr>
        <w:t>e</w:t>
      </w:r>
      <w:r w:rsidR="00FD1659" w:rsidRPr="00C45864">
        <w:rPr>
          <w:b/>
          <w:sz w:val="24"/>
        </w:rPr>
        <w:t xml:space="preserve"> </w:t>
      </w:r>
      <w:proofErr w:type="gramStart"/>
      <w:r w:rsidR="00FD1659" w:rsidRPr="00C45864">
        <w:rPr>
          <w:b/>
          <w:sz w:val="24"/>
        </w:rPr>
        <w:t>partie</w:t>
      </w:r>
      <w:r w:rsidR="00420946" w:rsidRPr="00C45864">
        <w:rPr>
          <w:rFonts w:cs="Times New Roman"/>
          <w:sz w:val="24"/>
        </w:rPr>
        <w:t>:</w:t>
      </w:r>
      <w:proofErr w:type="gramEnd"/>
      <w:r w:rsidR="00FD1659" w:rsidRPr="00C45864">
        <w:rPr>
          <w:rFonts w:cs="Times New Roman"/>
          <w:sz w:val="24"/>
        </w:rPr>
        <w:t xml:space="preserve"> </w:t>
      </w:r>
      <w:r w:rsidR="00B71083" w:rsidRPr="00C45864">
        <w:rPr>
          <w:rFonts w:cs="Times New Roman"/>
          <w:sz w:val="24"/>
        </w:rPr>
        <w:t xml:space="preserve"> </w:t>
      </w:r>
      <w:r w:rsidR="005B5235" w:rsidRPr="00C45864">
        <w:rPr>
          <w:rFonts w:cs="Times New Roman"/>
          <w:sz w:val="24"/>
        </w:rPr>
        <w:t>BILAN – PERSPECTIVE</w:t>
      </w:r>
      <w:r w:rsidR="00F25904" w:rsidRPr="00C45864">
        <w:rPr>
          <w:rFonts w:cs="Times New Roman"/>
          <w:sz w:val="24"/>
        </w:rPr>
        <w:t xml:space="preserve"> – tableau</w:t>
      </w:r>
      <w:r w:rsidR="005B5235" w:rsidRPr="00C45864">
        <w:rPr>
          <w:rFonts w:cs="Times New Roman"/>
          <w:sz w:val="24"/>
        </w:rPr>
        <w:t xml:space="preserve"> </w:t>
      </w:r>
      <w:r w:rsidR="009D6F7F" w:rsidRPr="00C45864">
        <w:rPr>
          <w:rFonts w:cs="Times New Roman"/>
          <w:sz w:val="24"/>
        </w:rPr>
        <w:t>synthétique</w:t>
      </w:r>
    </w:p>
    <w:p w14:paraId="6115D927" w14:textId="64A5CB5B" w:rsidR="009252FF" w:rsidRPr="00C45864" w:rsidRDefault="001F22AA" w:rsidP="008808CE">
      <w:pPr>
        <w:spacing w:before="0"/>
        <w:ind w:left="-709" w:right="-709"/>
        <w:rPr>
          <w:rFonts w:cs="Times New Roman"/>
          <w:i/>
          <w:color w:val="FF0000"/>
          <w:sz w:val="20"/>
          <w:szCs w:val="20"/>
        </w:rPr>
      </w:pPr>
      <w:r>
        <w:rPr>
          <w:rFonts w:cs="Times New Roman"/>
          <w:noProof/>
          <w:sz w:val="24"/>
        </w:rPr>
        <mc:AlternateContent>
          <mc:Choice Requires="wps">
            <w:drawing>
              <wp:anchor distT="0" distB="0" distL="114300" distR="114300" simplePos="0" relativeHeight="251668480" behindDoc="0" locked="0" layoutInCell="1" allowOverlap="1" wp14:anchorId="47775154" wp14:editId="3C3E4E4F">
                <wp:simplePos x="0" y="0"/>
                <wp:positionH relativeFrom="column">
                  <wp:posOffset>1074420</wp:posOffset>
                </wp:positionH>
                <wp:positionV relativeFrom="paragraph">
                  <wp:posOffset>544830</wp:posOffset>
                </wp:positionV>
                <wp:extent cx="5184842" cy="330579"/>
                <wp:effectExtent l="0" t="0" r="9525" b="12700"/>
                <wp:wrapNone/>
                <wp:docPr id="2" name="Zone de texte 2"/>
                <wp:cNvGraphicFramePr/>
                <a:graphic xmlns:a="http://schemas.openxmlformats.org/drawingml/2006/main">
                  <a:graphicData uri="http://schemas.microsoft.com/office/word/2010/wordprocessingShape">
                    <wps:wsp>
                      <wps:cNvSpPr txBox="1"/>
                      <wps:spPr>
                        <a:xfrm>
                          <a:off x="0" y="0"/>
                          <a:ext cx="5184842" cy="330579"/>
                        </a:xfrm>
                        <a:prstGeom prst="rect">
                          <a:avLst/>
                        </a:prstGeom>
                        <a:solidFill>
                          <a:schemeClr val="accent3">
                            <a:lumMod val="60000"/>
                            <a:lumOff val="40000"/>
                          </a:schemeClr>
                        </a:solidFill>
                        <a:ln w="6350">
                          <a:solidFill>
                            <a:prstClr val="black"/>
                          </a:solidFill>
                        </a:ln>
                      </wps:spPr>
                      <wps:txbx>
                        <w:txbxContent>
                          <w:p w14:paraId="3820B116" w14:textId="5449B4A9" w:rsidR="001F22AA" w:rsidRPr="001F22AA" w:rsidRDefault="001F22AA" w:rsidP="001F22AA">
                            <w:pPr>
                              <w:spacing w:before="0"/>
                              <w:jc w:val="center"/>
                              <w:rPr>
                                <w:b/>
                                <w:sz w:val="16"/>
                                <w:szCs w:val="16"/>
                              </w:rPr>
                            </w:pPr>
                            <w:r>
                              <w:rPr>
                                <w:b/>
                                <w:sz w:val="16"/>
                                <w:szCs w:val="16"/>
                              </w:rPr>
                              <w:t xml:space="preserve">Ces éléments sont précisés </w:t>
                            </w:r>
                            <w:r w:rsidR="0054662C">
                              <w:rPr>
                                <w:b/>
                                <w:sz w:val="16"/>
                                <w:szCs w:val="16"/>
                              </w:rPr>
                              <w:t xml:space="preserve">domaine par domaine </w:t>
                            </w:r>
                            <w:r>
                              <w:rPr>
                                <w:b/>
                                <w:sz w:val="16"/>
                                <w:szCs w:val="16"/>
                              </w:rPr>
                              <w:t xml:space="preserve">dans des encadrés sur fond vert. Ne sont évoqués que les points </w:t>
                            </w:r>
                            <w:r w:rsidR="002E2C5B">
                              <w:rPr>
                                <w:b/>
                                <w:sz w:val="16"/>
                                <w:szCs w:val="16"/>
                              </w:rPr>
                              <w:t xml:space="preserve">considérés </w:t>
                            </w:r>
                            <w:r>
                              <w:rPr>
                                <w:b/>
                                <w:sz w:val="16"/>
                                <w:szCs w:val="16"/>
                              </w:rPr>
                              <w:t>soutenables</w:t>
                            </w:r>
                            <w:r w:rsidR="0054662C">
                              <w:rPr>
                                <w:b/>
                                <w:sz w:val="16"/>
                                <w:szCs w:val="16"/>
                              </w:rPr>
                              <w:t xml:space="preserve"> et /ou à engager durant la période d’accréditation.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75154" id="_x0000_t202" coordsize="21600,21600" o:spt="202" path="m,l,21600r21600,l21600,xe">
                <v:stroke joinstyle="miter"/>
                <v:path gradientshapeok="t" o:connecttype="rect"/>
              </v:shapetype>
              <v:shape id="Zone de texte 2" o:spid="_x0000_s1026" type="#_x0000_t202" style="position:absolute;left:0;text-align:left;margin-left:84.6pt;margin-top:42.9pt;width:408.25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" fillcolor="#c2d69b [1942]" strokeweight=".5pt">
                <v:textbox>
                  <w:txbxContent>
                    <w:p w14:paraId="3820B116" w14:textId="5449B4A9" w:rsidR="001F22AA" w:rsidRPr="001F22AA" w:rsidRDefault="001F22AA" w:rsidP="001F22AA">
                      <w:pPr>
                        <w:spacing w:before="0"/>
                        <w:jc w:val="center"/>
                        <w:rPr>
                          <w:b/>
                          <w:sz w:val="16"/>
                          <w:szCs w:val="16"/>
                        </w:rPr>
                      </w:pPr>
                      <w:r>
                        <w:rPr>
                          <w:b/>
                          <w:sz w:val="16"/>
                          <w:szCs w:val="16"/>
                        </w:rPr>
                        <w:t xml:space="preserve">Ces éléments sont précisés </w:t>
                      </w:r>
                      <w:r w:rsidR="0054662C">
                        <w:rPr>
                          <w:b/>
                          <w:sz w:val="16"/>
                          <w:szCs w:val="16"/>
                        </w:rPr>
                        <w:t xml:space="preserve">domaine par domaine </w:t>
                      </w:r>
                      <w:r>
                        <w:rPr>
                          <w:b/>
                          <w:sz w:val="16"/>
                          <w:szCs w:val="16"/>
                        </w:rPr>
                        <w:t xml:space="preserve">dans des encadrés sur fond vert. Ne sont évoqués que les points </w:t>
                      </w:r>
                      <w:r w:rsidR="002E2C5B">
                        <w:rPr>
                          <w:b/>
                          <w:sz w:val="16"/>
                          <w:szCs w:val="16"/>
                        </w:rPr>
                        <w:t xml:space="preserve">considérés </w:t>
                      </w:r>
                      <w:r>
                        <w:rPr>
                          <w:b/>
                          <w:sz w:val="16"/>
                          <w:szCs w:val="16"/>
                        </w:rPr>
                        <w:t>soutenables</w:t>
                      </w:r>
                      <w:r w:rsidR="0054662C">
                        <w:rPr>
                          <w:b/>
                          <w:sz w:val="16"/>
                          <w:szCs w:val="16"/>
                        </w:rPr>
                        <w:t xml:space="preserve"> et /ou à engager durant la période d’accréditation.</w:t>
                      </w:r>
                    </w:p>
                  </w:txbxContent>
                </v:textbox>
              </v:shape>
            </w:pict>
          </mc:Fallback>
        </mc:AlternateContent>
      </w:r>
      <w:r w:rsidR="00707E6D" w:rsidRPr="00C45864">
        <w:rPr>
          <w:rFonts w:cs="Times New Roman"/>
          <w:sz w:val="24"/>
        </w:rPr>
        <w:t>P</w:t>
      </w:r>
      <w:r w:rsidR="00DB4D75" w:rsidRPr="00C45864">
        <w:rPr>
          <w:rFonts w:cs="Times New Roman"/>
          <w:sz w:val="24"/>
        </w:rPr>
        <w:t xml:space="preserve">our chacun des items du tableau, </w:t>
      </w:r>
      <w:r w:rsidR="00707E6D" w:rsidRPr="00C45864">
        <w:rPr>
          <w:rFonts w:cs="Times New Roman"/>
          <w:sz w:val="24"/>
        </w:rPr>
        <w:t xml:space="preserve">l’établissement positionne la maturité de ses </w:t>
      </w:r>
      <w:r w:rsidR="00D61ECA" w:rsidRPr="00C45864">
        <w:rPr>
          <w:rFonts w:cs="Times New Roman"/>
          <w:sz w:val="24"/>
        </w:rPr>
        <w:t>politiques</w:t>
      </w:r>
      <w:r w:rsidR="004505FE" w:rsidRPr="00C45864">
        <w:rPr>
          <w:rFonts w:cs="Times New Roman"/>
          <w:sz w:val="24"/>
        </w:rPr>
        <w:t xml:space="preserve"> ou dispositifs</w:t>
      </w:r>
      <w:r w:rsidR="00D61ECA" w:rsidRPr="00C45864">
        <w:rPr>
          <w:rFonts w:cs="Times New Roman"/>
          <w:sz w:val="24"/>
        </w:rPr>
        <w:t xml:space="preserve"> sur</w:t>
      </w:r>
      <w:r w:rsidR="00707E6D" w:rsidRPr="00C45864">
        <w:rPr>
          <w:rFonts w:cs="Times New Roman"/>
          <w:sz w:val="24"/>
        </w:rPr>
        <w:t xml:space="preserve"> une échelle de 1 à 5 (du moins satisfaisant au plus satisfaisant)</w:t>
      </w:r>
      <w:r w:rsidR="00B52769" w:rsidRPr="00C45864">
        <w:rPr>
          <w:rFonts w:cs="Times New Roman"/>
          <w:sz w:val="24"/>
        </w:rPr>
        <w:t xml:space="preserve">. Il y ajoute un commentaire </w:t>
      </w:r>
      <w:r w:rsidR="00B52769" w:rsidRPr="00C45864">
        <w:rPr>
          <w:rFonts w:cs="Times New Roman"/>
          <w:color w:val="000000"/>
          <w:sz w:val="24"/>
        </w:rPr>
        <w:t>ainsi que les actions, modalités de pilotage et soutenabilité envisagé</w:t>
      </w:r>
      <w:r w:rsidR="002053D7" w:rsidRPr="00C45864">
        <w:rPr>
          <w:rFonts w:cs="Times New Roman"/>
          <w:color w:val="000000"/>
          <w:sz w:val="24"/>
        </w:rPr>
        <w:t>e</w:t>
      </w:r>
      <w:r w:rsidR="00B52769" w:rsidRPr="00C45864">
        <w:rPr>
          <w:rFonts w:cs="Times New Roman"/>
          <w:color w:val="000000"/>
          <w:sz w:val="24"/>
        </w:rPr>
        <w:t>s durant la période d’accréditation</w:t>
      </w:r>
      <w:r w:rsidR="00C76F3B" w:rsidRPr="00C45864">
        <w:rPr>
          <w:rFonts w:cs="Times New Roman"/>
          <w:color w:val="000000"/>
          <w:sz w:val="24"/>
        </w:rPr>
        <w:t>.</w:t>
      </w:r>
      <w:r w:rsidR="00523C78" w:rsidRPr="00C45864">
        <w:rPr>
          <w:rFonts w:cs="Times New Roman"/>
          <w:color w:val="000000"/>
          <w:sz w:val="24"/>
        </w:rPr>
        <w:t xml:space="preserve"> Le cas échéant, indiquer « </w:t>
      </w:r>
      <w:r w:rsidR="00523C78" w:rsidRPr="00C45864">
        <w:rPr>
          <w:rFonts w:cs="Times New Roman"/>
          <w:i/>
          <w:color w:val="000000"/>
          <w:sz w:val="24"/>
        </w:rPr>
        <w:t>sans objet »</w:t>
      </w:r>
      <w:r w:rsidR="00523C78" w:rsidRPr="00C45864">
        <w:rPr>
          <w:rFonts w:cs="Times New Roman"/>
          <w:color w:val="000000"/>
          <w:sz w:val="24"/>
        </w:rPr>
        <w:t xml:space="preserve">.  </w:t>
      </w:r>
    </w:p>
    <w:p w14:paraId="1E3899E4" w14:textId="77777777" w:rsidR="00707E6D" w:rsidRPr="00C45864" w:rsidRDefault="00707E6D" w:rsidP="008808CE">
      <w:pPr>
        <w:spacing w:before="0"/>
        <w:rPr>
          <w:rFonts w:cs="Times New Roman"/>
          <w:b/>
          <w:sz w:val="24"/>
        </w:rPr>
      </w:pPr>
    </w:p>
    <w:tbl>
      <w:tblPr>
        <w:tblStyle w:val="Grilledutableau1"/>
        <w:tblW w:w="10627" w:type="dxa"/>
        <w:jc w:val="center"/>
        <w:tblLayout w:type="fixed"/>
        <w:tblLook w:val="04A0" w:firstRow="1" w:lastRow="0" w:firstColumn="1" w:lastColumn="0" w:noHBand="0" w:noVBand="1"/>
      </w:tblPr>
      <w:tblGrid>
        <w:gridCol w:w="4815"/>
        <w:gridCol w:w="309"/>
        <w:gridCol w:w="284"/>
        <w:gridCol w:w="283"/>
        <w:gridCol w:w="284"/>
        <w:gridCol w:w="283"/>
        <w:gridCol w:w="4369"/>
      </w:tblGrid>
      <w:tr w:rsidR="002B5D12" w:rsidRPr="00C45864" w14:paraId="74CD4E90" w14:textId="77777777" w:rsidTr="00660D0F">
        <w:trPr>
          <w:trHeight w:val="600"/>
          <w:jc w:val="center"/>
        </w:trPr>
        <w:tc>
          <w:tcPr>
            <w:tcW w:w="4815" w:type="dxa"/>
            <w:vAlign w:val="center"/>
          </w:tcPr>
          <w:p w14:paraId="7C7488CE" w14:textId="77777777" w:rsidR="002B5D12" w:rsidRPr="00C45864" w:rsidRDefault="00660D0F" w:rsidP="008808CE">
            <w:pPr>
              <w:spacing w:before="0"/>
              <w:jc w:val="center"/>
              <w:rPr>
                <w:rFonts w:asciiTheme="minorHAnsi" w:hAnsiTheme="minorHAnsi" w:cs="Times New Roman"/>
                <w:b/>
                <w:sz w:val="24"/>
              </w:rPr>
            </w:pPr>
            <w:r w:rsidRPr="00C45864">
              <w:rPr>
                <w:rFonts w:asciiTheme="minorHAnsi" w:hAnsiTheme="minorHAnsi" w:cs="Times New Roman"/>
                <w:b/>
                <w:sz w:val="24"/>
              </w:rPr>
              <w:t>P</w:t>
            </w:r>
            <w:r w:rsidR="00574ADA" w:rsidRPr="00C45864">
              <w:rPr>
                <w:rFonts w:asciiTheme="minorHAnsi" w:hAnsiTheme="minorHAnsi" w:cs="Times New Roman"/>
                <w:b/>
                <w:sz w:val="24"/>
              </w:rPr>
              <w:t>OLITIQUES ET DISPOSITIFS</w:t>
            </w:r>
          </w:p>
        </w:tc>
        <w:tc>
          <w:tcPr>
            <w:tcW w:w="1443" w:type="dxa"/>
            <w:gridSpan w:val="5"/>
            <w:vAlign w:val="center"/>
          </w:tcPr>
          <w:p w14:paraId="1DB143E5" w14:textId="77777777" w:rsidR="002B5D12" w:rsidRPr="00C45864" w:rsidRDefault="002B5D12" w:rsidP="008808CE">
            <w:pPr>
              <w:spacing w:before="0"/>
              <w:jc w:val="center"/>
              <w:rPr>
                <w:rFonts w:asciiTheme="minorHAnsi" w:hAnsiTheme="minorHAnsi" w:cs="Times New Roman"/>
                <w:b/>
                <w:sz w:val="24"/>
              </w:rPr>
            </w:pPr>
            <w:r w:rsidRPr="00C45864">
              <w:rPr>
                <w:rFonts w:asciiTheme="minorHAnsi" w:hAnsiTheme="minorHAnsi" w:cs="Times New Roman"/>
                <w:b/>
                <w:sz w:val="24"/>
              </w:rPr>
              <w:t>BILAN</w:t>
            </w:r>
          </w:p>
        </w:tc>
        <w:tc>
          <w:tcPr>
            <w:tcW w:w="4369" w:type="dxa"/>
          </w:tcPr>
          <w:p w14:paraId="348661D0" w14:textId="77777777" w:rsidR="006F5756" w:rsidRPr="00C45864" w:rsidRDefault="006F5756" w:rsidP="008808CE">
            <w:pPr>
              <w:spacing w:before="0"/>
              <w:jc w:val="left"/>
              <w:rPr>
                <w:rFonts w:asciiTheme="minorHAnsi" w:hAnsiTheme="minorHAnsi" w:cs="Times New Roman"/>
                <w:b/>
                <w:sz w:val="24"/>
              </w:rPr>
            </w:pPr>
          </w:p>
          <w:p w14:paraId="22633631" w14:textId="77777777" w:rsidR="002B5D12" w:rsidRPr="00C45864" w:rsidRDefault="008D2331" w:rsidP="008808CE">
            <w:pPr>
              <w:spacing w:before="0"/>
              <w:jc w:val="center"/>
              <w:rPr>
                <w:rFonts w:asciiTheme="minorHAnsi" w:hAnsiTheme="minorHAnsi" w:cs="Times New Roman"/>
                <w:b/>
                <w:sz w:val="24"/>
              </w:rPr>
            </w:pPr>
            <w:r w:rsidRPr="00C45864">
              <w:rPr>
                <w:rFonts w:asciiTheme="minorHAnsi" w:hAnsiTheme="minorHAnsi" w:cs="Times New Roman"/>
                <w:b/>
                <w:sz w:val="24"/>
              </w:rPr>
              <w:t>COMMENTAIRES - ACTIONS</w:t>
            </w:r>
          </w:p>
          <w:p w14:paraId="5322B02B" w14:textId="77777777" w:rsidR="00735472" w:rsidRPr="00C45864" w:rsidRDefault="00735472" w:rsidP="008808CE">
            <w:pPr>
              <w:spacing w:before="0"/>
              <w:jc w:val="left"/>
              <w:rPr>
                <w:rFonts w:asciiTheme="minorHAnsi" w:hAnsiTheme="minorHAnsi" w:cs="Times New Roman"/>
                <w:color w:val="000000"/>
                <w:sz w:val="24"/>
              </w:rPr>
            </w:pPr>
          </w:p>
        </w:tc>
      </w:tr>
      <w:tr w:rsidR="000143BE" w:rsidRPr="00C45864" w14:paraId="35CEA685" w14:textId="77777777" w:rsidTr="004009C0">
        <w:trPr>
          <w:trHeight w:val="510"/>
          <w:jc w:val="center"/>
        </w:trPr>
        <w:tc>
          <w:tcPr>
            <w:tcW w:w="4815" w:type="dxa"/>
            <w:vAlign w:val="center"/>
          </w:tcPr>
          <w:p w14:paraId="034BEE91" w14:textId="77777777" w:rsidR="0091794F" w:rsidRPr="00C45864" w:rsidRDefault="00574ADA" w:rsidP="008808CE">
            <w:pPr>
              <w:spacing w:before="0"/>
              <w:jc w:val="center"/>
              <w:rPr>
                <w:rFonts w:asciiTheme="minorHAnsi" w:hAnsiTheme="minorHAnsi" w:cs="Times New Roman"/>
                <w:b/>
                <w:sz w:val="24"/>
              </w:rPr>
            </w:pPr>
            <w:proofErr w:type="spellStart"/>
            <w:r w:rsidRPr="00C45864">
              <w:rPr>
                <w:rFonts w:asciiTheme="minorHAnsi" w:hAnsiTheme="minorHAnsi" w:cs="Times New Roman"/>
                <w:b/>
                <w:sz w:val="24"/>
              </w:rPr>
              <w:t>Echelle</w:t>
            </w:r>
            <w:proofErr w:type="spellEnd"/>
            <w:r w:rsidRPr="00C45864">
              <w:rPr>
                <w:rFonts w:asciiTheme="minorHAnsi" w:hAnsiTheme="minorHAnsi" w:cs="Times New Roman"/>
                <w:b/>
                <w:sz w:val="24"/>
              </w:rPr>
              <w:t xml:space="preserve"> de maturité</w:t>
            </w:r>
            <w:r w:rsidR="001E51DE" w:rsidRPr="00C45864">
              <w:rPr>
                <w:rFonts w:asciiTheme="minorHAnsi" w:hAnsiTheme="minorHAnsi" w:cs="Times New Roman"/>
                <w:b/>
                <w:sz w:val="24"/>
              </w:rPr>
              <w:t xml:space="preserve"> </w:t>
            </w:r>
            <w:r w:rsidRPr="00C45864">
              <w:rPr>
                <w:rFonts w:asciiTheme="minorHAnsi" w:hAnsiTheme="minorHAnsi" w:cs="Times New Roman"/>
                <w:b/>
                <w:sz w:val="24"/>
              </w:rPr>
              <w:t xml:space="preserve"> </w:t>
            </w:r>
          </w:p>
        </w:tc>
        <w:tc>
          <w:tcPr>
            <w:tcW w:w="309" w:type="dxa"/>
            <w:vAlign w:val="center"/>
          </w:tcPr>
          <w:p w14:paraId="130BD4B8" w14:textId="77777777" w:rsidR="000143BE" w:rsidRPr="00C45864" w:rsidRDefault="000143BE" w:rsidP="008808CE">
            <w:pPr>
              <w:spacing w:before="0"/>
              <w:jc w:val="center"/>
              <w:rPr>
                <w:rFonts w:asciiTheme="minorHAnsi" w:hAnsiTheme="minorHAnsi" w:cs="Times New Roman"/>
                <w:b/>
                <w:sz w:val="24"/>
              </w:rPr>
            </w:pPr>
            <w:r w:rsidRPr="00C45864">
              <w:rPr>
                <w:rFonts w:asciiTheme="minorHAnsi" w:hAnsiTheme="minorHAnsi" w:cs="Times New Roman"/>
                <w:b/>
                <w:sz w:val="24"/>
              </w:rPr>
              <w:t>1</w:t>
            </w:r>
          </w:p>
        </w:tc>
        <w:tc>
          <w:tcPr>
            <w:tcW w:w="284" w:type="dxa"/>
            <w:vAlign w:val="center"/>
          </w:tcPr>
          <w:p w14:paraId="47EC587C" w14:textId="77777777" w:rsidR="000143BE" w:rsidRPr="00C45864" w:rsidRDefault="000143BE" w:rsidP="008808CE">
            <w:pPr>
              <w:spacing w:before="0"/>
              <w:jc w:val="center"/>
              <w:rPr>
                <w:rFonts w:asciiTheme="minorHAnsi" w:hAnsiTheme="minorHAnsi" w:cs="Times New Roman"/>
                <w:b/>
                <w:sz w:val="24"/>
              </w:rPr>
            </w:pPr>
            <w:r w:rsidRPr="00C45864">
              <w:rPr>
                <w:rFonts w:asciiTheme="minorHAnsi" w:hAnsiTheme="minorHAnsi" w:cs="Times New Roman"/>
                <w:b/>
                <w:sz w:val="24"/>
              </w:rPr>
              <w:t>2</w:t>
            </w:r>
          </w:p>
        </w:tc>
        <w:tc>
          <w:tcPr>
            <w:tcW w:w="283" w:type="dxa"/>
            <w:vAlign w:val="center"/>
          </w:tcPr>
          <w:p w14:paraId="510B5C05" w14:textId="77777777" w:rsidR="000143BE" w:rsidRPr="00C45864" w:rsidRDefault="000143BE" w:rsidP="008808CE">
            <w:pPr>
              <w:spacing w:before="0"/>
              <w:jc w:val="center"/>
              <w:rPr>
                <w:rFonts w:asciiTheme="minorHAnsi" w:hAnsiTheme="minorHAnsi" w:cs="Times New Roman"/>
                <w:b/>
                <w:sz w:val="24"/>
              </w:rPr>
            </w:pPr>
            <w:r w:rsidRPr="00C45864">
              <w:rPr>
                <w:rFonts w:asciiTheme="minorHAnsi" w:hAnsiTheme="minorHAnsi" w:cs="Times New Roman"/>
                <w:b/>
                <w:sz w:val="24"/>
              </w:rPr>
              <w:t>3</w:t>
            </w:r>
          </w:p>
        </w:tc>
        <w:tc>
          <w:tcPr>
            <w:tcW w:w="284" w:type="dxa"/>
            <w:vAlign w:val="center"/>
          </w:tcPr>
          <w:p w14:paraId="3BD616E4" w14:textId="77777777" w:rsidR="000143BE" w:rsidRPr="00C45864" w:rsidRDefault="000143BE" w:rsidP="008808CE">
            <w:pPr>
              <w:spacing w:before="0"/>
              <w:jc w:val="center"/>
              <w:rPr>
                <w:rFonts w:asciiTheme="minorHAnsi" w:hAnsiTheme="minorHAnsi" w:cs="Times New Roman"/>
                <w:b/>
                <w:sz w:val="24"/>
              </w:rPr>
            </w:pPr>
            <w:r w:rsidRPr="00C45864">
              <w:rPr>
                <w:rFonts w:asciiTheme="minorHAnsi" w:hAnsiTheme="minorHAnsi" w:cs="Times New Roman"/>
                <w:b/>
                <w:sz w:val="24"/>
              </w:rPr>
              <w:t>4</w:t>
            </w:r>
          </w:p>
        </w:tc>
        <w:tc>
          <w:tcPr>
            <w:tcW w:w="283" w:type="dxa"/>
            <w:vAlign w:val="center"/>
          </w:tcPr>
          <w:p w14:paraId="1F38F1F6" w14:textId="77777777" w:rsidR="000143BE" w:rsidRPr="00C45864" w:rsidRDefault="000143BE" w:rsidP="008808CE">
            <w:pPr>
              <w:spacing w:before="0"/>
              <w:jc w:val="center"/>
              <w:rPr>
                <w:rFonts w:asciiTheme="minorHAnsi" w:hAnsiTheme="minorHAnsi" w:cs="Times New Roman"/>
                <w:b/>
                <w:sz w:val="24"/>
              </w:rPr>
            </w:pPr>
            <w:r w:rsidRPr="00C45864">
              <w:rPr>
                <w:rFonts w:asciiTheme="minorHAnsi" w:hAnsiTheme="minorHAnsi" w:cs="Times New Roman"/>
                <w:b/>
                <w:sz w:val="24"/>
              </w:rPr>
              <w:t>5</w:t>
            </w:r>
          </w:p>
        </w:tc>
        <w:tc>
          <w:tcPr>
            <w:tcW w:w="4369" w:type="dxa"/>
            <w:shd w:val="clear" w:color="auto" w:fill="auto"/>
          </w:tcPr>
          <w:p w14:paraId="66A728A1" w14:textId="77777777" w:rsidR="000143BE" w:rsidRPr="00C45864" w:rsidRDefault="008D2331" w:rsidP="008808CE">
            <w:pPr>
              <w:spacing w:before="0"/>
              <w:rPr>
                <w:rFonts w:asciiTheme="minorHAnsi" w:hAnsiTheme="minorHAnsi" w:cs="Times New Roman"/>
                <w:b/>
                <w:sz w:val="24"/>
              </w:rPr>
            </w:pPr>
            <w:r w:rsidRPr="00C45864">
              <w:rPr>
                <w:rFonts w:asciiTheme="minorHAnsi" w:hAnsiTheme="minorHAnsi" w:cs="Times New Roman"/>
                <w:b/>
                <w:sz w:val="24"/>
              </w:rPr>
              <w:t>Commentaires sur le bilan</w:t>
            </w:r>
            <w:r w:rsidR="00B25CBA" w:rsidRPr="00C45864">
              <w:rPr>
                <w:rFonts w:asciiTheme="minorHAnsi" w:hAnsiTheme="minorHAnsi" w:cs="Times New Roman"/>
                <w:b/>
                <w:sz w:val="24"/>
              </w:rPr>
              <w:t>, ainsi que</w:t>
            </w:r>
            <w:r w:rsidR="00751016" w:rsidRPr="00C45864">
              <w:rPr>
                <w:rFonts w:asciiTheme="minorHAnsi" w:hAnsiTheme="minorHAnsi" w:cs="Times New Roman"/>
                <w:b/>
                <w:sz w:val="24"/>
              </w:rPr>
              <w:t xml:space="preserve">, le cas échéant, </w:t>
            </w:r>
            <w:r w:rsidRPr="00C45864">
              <w:rPr>
                <w:rFonts w:asciiTheme="minorHAnsi" w:hAnsiTheme="minorHAnsi" w:cs="Times New Roman"/>
                <w:b/>
                <w:sz w:val="24"/>
              </w:rPr>
              <w:t xml:space="preserve">actions, </w:t>
            </w:r>
            <w:r w:rsidR="00CC0DD1" w:rsidRPr="00C45864">
              <w:rPr>
                <w:rFonts w:asciiTheme="minorHAnsi" w:hAnsiTheme="minorHAnsi" w:cs="Times New Roman"/>
                <w:b/>
                <w:sz w:val="24"/>
              </w:rPr>
              <w:t xml:space="preserve">modalités </w:t>
            </w:r>
            <w:r w:rsidRPr="00C45864">
              <w:rPr>
                <w:rFonts w:asciiTheme="minorHAnsi" w:hAnsiTheme="minorHAnsi" w:cs="Times New Roman"/>
                <w:b/>
                <w:sz w:val="24"/>
              </w:rPr>
              <w:t>d</w:t>
            </w:r>
            <w:r w:rsidR="00CC0DD1" w:rsidRPr="00C45864">
              <w:rPr>
                <w:rFonts w:asciiTheme="minorHAnsi" w:hAnsiTheme="minorHAnsi" w:cs="Times New Roman"/>
                <w:b/>
                <w:sz w:val="24"/>
              </w:rPr>
              <w:t>e pilotage</w:t>
            </w:r>
            <w:r w:rsidR="006B2FB3" w:rsidRPr="00C45864">
              <w:rPr>
                <w:rFonts w:asciiTheme="minorHAnsi" w:hAnsiTheme="minorHAnsi" w:cs="Times New Roman"/>
                <w:b/>
                <w:sz w:val="24"/>
              </w:rPr>
              <w:t xml:space="preserve"> et soutenabilité</w:t>
            </w:r>
            <w:r w:rsidR="00CC0DD1" w:rsidRPr="00C45864">
              <w:rPr>
                <w:rFonts w:asciiTheme="minorHAnsi" w:hAnsiTheme="minorHAnsi" w:cs="Times New Roman"/>
                <w:b/>
                <w:sz w:val="24"/>
              </w:rPr>
              <w:t xml:space="preserve"> </w:t>
            </w:r>
            <w:r w:rsidR="006B2FB3" w:rsidRPr="00C45864">
              <w:rPr>
                <w:rFonts w:asciiTheme="minorHAnsi" w:hAnsiTheme="minorHAnsi" w:cs="Times New Roman"/>
                <w:b/>
                <w:sz w:val="24"/>
              </w:rPr>
              <w:t>envisagé</w:t>
            </w:r>
            <w:r w:rsidR="00D44C16" w:rsidRPr="00C45864">
              <w:rPr>
                <w:rFonts w:asciiTheme="minorHAnsi" w:hAnsiTheme="minorHAnsi" w:cs="Times New Roman"/>
                <w:b/>
                <w:sz w:val="24"/>
              </w:rPr>
              <w:t>e</w:t>
            </w:r>
            <w:r w:rsidR="000143BE" w:rsidRPr="00C45864">
              <w:rPr>
                <w:rFonts w:asciiTheme="minorHAnsi" w:hAnsiTheme="minorHAnsi" w:cs="Times New Roman"/>
                <w:b/>
                <w:sz w:val="24"/>
              </w:rPr>
              <w:t>s durant la période d’accréditation</w:t>
            </w:r>
            <w:r w:rsidR="00BE2156" w:rsidRPr="00C45864">
              <w:rPr>
                <w:rFonts w:asciiTheme="minorHAnsi" w:hAnsiTheme="minorHAnsi" w:cs="Times New Roman"/>
                <w:color w:val="000000"/>
                <w:sz w:val="24"/>
              </w:rPr>
              <w:t xml:space="preserve"> </w:t>
            </w:r>
            <w:r w:rsidR="009624AC" w:rsidRPr="00C45864">
              <w:rPr>
                <w:rFonts w:asciiTheme="minorHAnsi" w:hAnsiTheme="minorHAnsi" w:cs="Times New Roman"/>
                <w:color w:val="000000"/>
                <w:sz w:val="24"/>
              </w:rPr>
              <w:t xml:space="preserve"> </w:t>
            </w:r>
          </w:p>
        </w:tc>
      </w:tr>
      <w:tr w:rsidR="000143BE" w:rsidRPr="00C45864" w14:paraId="6A6FB00E" w14:textId="77777777" w:rsidTr="001B1A76">
        <w:trPr>
          <w:trHeight w:val="340"/>
          <w:jc w:val="center"/>
        </w:trPr>
        <w:tc>
          <w:tcPr>
            <w:tcW w:w="4815" w:type="dxa"/>
          </w:tcPr>
          <w:p w14:paraId="53D703B9" w14:textId="77777777" w:rsidR="00DA471A" w:rsidRPr="00013488" w:rsidRDefault="00DA471A" w:rsidP="008808CE">
            <w:pPr>
              <w:pStyle w:val="NormalWeb"/>
              <w:spacing w:beforeAutospacing="0" w:after="0" w:line="240" w:lineRule="auto"/>
              <w:rPr>
                <w:rFonts w:asciiTheme="minorHAnsi" w:eastAsia="WenQuanYi Micro Hei" w:hAnsiTheme="minorHAnsi"/>
                <w:b/>
                <w:bCs/>
                <w:color w:val="auto"/>
                <w:kern w:val="1"/>
                <w:lang w:eastAsia="zh-CN" w:bidi="hi-IN"/>
              </w:rPr>
            </w:pPr>
            <w:r w:rsidRPr="00013488">
              <w:rPr>
                <w:rFonts w:asciiTheme="minorHAnsi" w:eastAsia="WenQuanYi Micro Hei" w:hAnsiTheme="minorHAnsi"/>
                <w:b/>
                <w:bCs/>
                <w:color w:val="auto"/>
                <w:kern w:val="1"/>
                <w:lang w:eastAsia="zh-CN" w:bidi="hi-IN"/>
              </w:rPr>
              <w:t>Domaine 1 : Formation et pédagogie</w:t>
            </w:r>
            <w:r w:rsidR="00CE7307" w:rsidRPr="00013488">
              <w:rPr>
                <w:rFonts w:asciiTheme="minorHAnsi" w:eastAsia="WenQuanYi Micro Hei" w:hAnsiTheme="minorHAnsi"/>
                <w:b/>
                <w:bCs/>
                <w:color w:val="auto"/>
                <w:kern w:val="1"/>
                <w:lang w:eastAsia="zh-CN" w:bidi="hi-IN"/>
              </w:rPr>
              <w:t xml:space="preserve"> </w:t>
            </w:r>
          </w:p>
          <w:p w14:paraId="7AB6AE04" w14:textId="1977EA08" w:rsidR="00DA471A" w:rsidRPr="00FB47A3" w:rsidRDefault="00DA471A" w:rsidP="00C27E0C">
            <w:pPr>
              <w:spacing w:before="0"/>
              <w:ind w:left="386" w:hanging="386"/>
              <w:jc w:val="left"/>
              <w:rPr>
                <w:rFonts w:asciiTheme="minorHAnsi" w:hAnsiTheme="minorHAnsi" w:cs="Times New Roman"/>
                <w:b/>
                <w:bCs/>
                <w:color w:val="0000FF"/>
                <w:szCs w:val="20"/>
              </w:rPr>
            </w:pPr>
            <w:r w:rsidRPr="00013488">
              <w:rPr>
                <w:rFonts w:asciiTheme="minorHAnsi" w:hAnsiTheme="minorHAnsi" w:cs="Times New Roman"/>
                <w:b/>
                <w:bCs/>
                <w:color w:val="0000FF"/>
                <w:sz w:val="24"/>
              </w:rPr>
              <w:t xml:space="preserve">– </w:t>
            </w:r>
            <w:r w:rsidR="00C27E0C">
              <w:rPr>
                <w:rFonts w:asciiTheme="minorHAnsi" w:hAnsiTheme="minorHAnsi" w:cs="Times New Roman"/>
                <w:b/>
                <w:bCs/>
                <w:color w:val="0000FF"/>
                <w:sz w:val="24"/>
              </w:rPr>
              <w:t xml:space="preserve">    </w:t>
            </w:r>
            <w:r w:rsidR="00294B72" w:rsidRPr="00FB47A3">
              <w:rPr>
                <w:rFonts w:asciiTheme="minorHAnsi" w:hAnsiTheme="minorHAnsi" w:cs="Times New Roman"/>
                <w:b/>
                <w:bCs/>
                <w:color w:val="0000FF"/>
                <w:szCs w:val="20"/>
              </w:rPr>
              <w:t xml:space="preserve">cohérence interne de l’offre </w:t>
            </w:r>
            <w:r w:rsidR="001B1A76" w:rsidRPr="00FB47A3">
              <w:rPr>
                <w:rFonts w:asciiTheme="minorHAnsi" w:hAnsiTheme="minorHAnsi" w:cs="Times New Roman"/>
                <w:b/>
                <w:bCs/>
                <w:color w:val="0000FF"/>
                <w:szCs w:val="20"/>
              </w:rPr>
              <w:t>d</w:t>
            </w:r>
            <w:r w:rsidR="00294B72" w:rsidRPr="00FB47A3">
              <w:rPr>
                <w:rFonts w:asciiTheme="minorHAnsi" w:hAnsiTheme="minorHAnsi" w:cs="Times New Roman"/>
                <w:b/>
                <w:bCs/>
                <w:color w:val="0000FF"/>
                <w:szCs w:val="20"/>
              </w:rPr>
              <w:t>’enseignement</w:t>
            </w:r>
            <w:r w:rsidR="006D1C14" w:rsidRPr="00FB47A3">
              <w:rPr>
                <w:rFonts w:asciiTheme="minorHAnsi" w:hAnsiTheme="minorHAnsi" w:cs="Times New Roman"/>
                <w:b/>
                <w:bCs/>
                <w:color w:val="0000FF"/>
                <w:szCs w:val="20"/>
              </w:rPr>
              <w:t> ;</w:t>
            </w:r>
          </w:p>
          <w:p w14:paraId="4D3EB92D" w14:textId="77777777" w:rsidR="007645AE" w:rsidRDefault="007645AE" w:rsidP="008808CE">
            <w:pPr>
              <w:spacing w:before="0"/>
              <w:jc w:val="left"/>
              <w:rPr>
                <w:rFonts w:asciiTheme="minorHAnsi" w:hAnsiTheme="minorHAnsi" w:cs="Times New Roman"/>
                <w:bCs/>
                <w:color w:val="000000"/>
                <w:sz w:val="24"/>
              </w:rPr>
            </w:pPr>
          </w:p>
          <w:p w14:paraId="7A52D893" w14:textId="77777777" w:rsidR="007645AE" w:rsidRDefault="007645AE" w:rsidP="008808CE">
            <w:pPr>
              <w:spacing w:before="0"/>
              <w:rPr>
                <w:rFonts w:asciiTheme="minorHAnsi" w:hAnsiTheme="minorHAnsi" w:cs="Times New Roman"/>
                <w:bCs/>
                <w:color w:val="000000"/>
                <w:sz w:val="24"/>
              </w:rPr>
            </w:pPr>
          </w:p>
          <w:p w14:paraId="428EC380" w14:textId="77777777" w:rsidR="00662178" w:rsidRPr="00C733C1" w:rsidRDefault="00662178" w:rsidP="008808CE">
            <w:pPr>
              <w:spacing w:before="0"/>
              <w:rPr>
                <w:rFonts w:asciiTheme="minorHAnsi" w:hAnsiTheme="minorHAnsi" w:cs="Times New Roman"/>
                <w:bCs/>
                <w:color w:val="000000"/>
                <w:sz w:val="16"/>
                <w:szCs w:val="16"/>
              </w:rPr>
            </w:pPr>
          </w:p>
          <w:p w14:paraId="135CF97B" w14:textId="77777777" w:rsidR="001B1A76" w:rsidRPr="00C733C1" w:rsidRDefault="001B1A76" w:rsidP="008808CE">
            <w:pPr>
              <w:spacing w:before="0"/>
              <w:rPr>
                <w:rFonts w:asciiTheme="minorHAnsi" w:hAnsiTheme="minorHAnsi" w:cs="Times New Roman"/>
                <w:bCs/>
                <w:color w:val="000000"/>
                <w:sz w:val="16"/>
                <w:szCs w:val="16"/>
              </w:rPr>
            </w:pPr>
          </w:p>
          <w:p w14:paraId="70DBAEAF" w14:textId="77777777" w:rsidR="001B1A76" w:rsidRDefault="001B1A76" w:rsidP="008808CE">
            <w:pPr>
              <w:spacing w:before="0"/>
              <w:rPr>
                <w:rFonts w:asciiTheme="minorHAnsi" w:hAnsiTheme="minorHAnsi" w:cs="Times New Roman"/>
                <w:bCs/>
                <w:color w:val="000000"/>
                <w:sz w:val="16"/>
                <w:szCs w:val="16"/>
              </w:rPr>
            </w:pPr>
          </w:p>
          <w:p w14:paraId="73AF95A6" w14:textId="77777777" w:rsidR="008808CE" w:rsidRDefault="008808CE" w:rsidP="008808CE">
            <w:pPr>
              <w:spacing w:before="0"/>
              <w:rPr>
                <w:rFonts w:asciiTheme="minorHAnsi" w:hAnsiTheme="minorHAnsi" w:cs="Times New Roman"/>
                <w:bCs/>
                <w:color w:val="000000"/>
                <w:sz w:val="16"/>
                <w:szCs w:val="16"/>
              </w:rPr>
            </w:pPr>
          </w:p>
          <w:p w14:paraId="320D0927" w14:textId="77777777" w:rsidR="008808CE" w:rsidRDefault="008808CE" w:rsidP="008808CE">
            <w:pPr>
              <w:spacing w:before="0"/>
              <w:rPr>
                <w:rFonts w:asciiTheme="minorHAnsi" w:hAnsiTheme="minorHAnsi" w:cs="Times New Roman"/>
                <w:bCs/>
                <w:color w:val="000000"/>
                <w:sz w:val="16"/>
                <w:szCs w:val="16"/>
              </w:rPr>
            </w:pPr>
          </w:p>
          <w:p w14:paraId="3924DCC8" w14:textId="77777777" w:rsidR="008808CE" w:rsidRDefault="008808CE" w:rsidP="008808CE">
            <w:pPr>
              <w:spacing w:before="0"/>
              <w:rPr>
                <w:rFonts w:asciiTheme="minorHAnsi" w:hAnsiTheme="minorHAnsi" w:cs="Times New Roman"/>
                <w:bCs/>
                <w:color w:val="000000"/>
                <w:sz w:val="16"/>
                <w:szCs w:val="16"/>
              </w:rPr>
            </w:pPr>
          </w:p>
          <w:p w14:paraId="5636C6A9" w14:textId="77777777" w:rsidR="008808CE" w:rsidRDefault="008808CE" w:rsidP="008808CE">
            <w:pPr>
              <w:spacing w:before="0"/>
              <w:rPr>
                <w:rFonts w:asciiTheme="minorHAnsi" w:hAnsiTheme="minorHAnsi" w:cs="Times New Roman"/>
                <w:bCs/>
                <w:color w:val="000000"/>
                <w:sz w:val="16"/>
                <w:szCs w:val="16"/>
              </w:rPr>
            </w:pPr>
          </w:p>
          <w:p w14:paraId="0E7031B7" w14:textId="77777777" w:rsidR="008808CE" w:rsidRDefault="008808CE" w:rsidP="008808CE">
            <w:pPr>
              <w:spacing w:before="0"/>
              <w:rPr>
                <w:rFonts w:asciiTheme="minorHAnsi" w:hAnsiTheme="minorHAnsi" w:cs="Times New Roman"/>
                <w:bCs/>
                <w:color w:val="000000"/>
                <w:sz w:val="16"/>
                <w:szCs w:val="16"/>
              </w:rPr>
            </w:pPr>
          </w:p>
          <w:p w14:paraId="012FF7AD" w14:textId="7918D683" w:rsidR="008808CE" w:rsidRDefault="008808CE" w:rsidP="008808CE">
            <w:pPr>
              <w:spacing w:before="0"/>
              <w:rPr>
                <w:rFonts w:asciiTheme="minorHAnsi" w:hAnsiTheme="minorHAnsi" w:cs="Times New Roman"/>
                <w:bCs/>
                <w:color w:val="000000"/>
                <w:sz w:val="14"/>
                <w:szCs w:val="14"/>
              </w:rPr>
            </w:pPr>
          </w:p>
          <w:p w14:paraId="48EA60C4" w14:textId="77777777" w:rsidR="00FB47A3" w:rsidRPr="00FB47A3" w:rsidRDefault="00FB47A3" w:rsidP="008808CE">
            <w:pPr>
              <w:spacing w:before="0"/>
              <w:rPr>
                <w:rFonts w:asciiTheme="minorHAnsi" w:hAnsiTheme="minorHAnsi" w:cs="Times New Roman"/>
                <w:bCs/>
                <w:color w:val="000000"/>
                <w:sz w:val="24"/>
              </w:rPr>
            </w:pPr>
          </w:p>
          <w:p w14:paraId="5386A09A" w14:textId="77777777" w:rsidR="008808CE" w:rsidRPr="001A760A" w:rsidRDefault="008808CE" w:rsidP="008808CE">
            <w:pPr>
              <w:spacing w:before="0"/>
              <w:rPr>
                <w:rFonts w:asciiTheme="minorHAnsi" w:hAnsiTheme="minorHAnsi" w:cs="Times New Roman"/>
                <w:bCs/>
                <w:color w:val="000000"/>
                <w:sz w:val="24"/>
              </w:rPr>
            </w:pPr>
          </w:p>
          <w:p w14:paraId="7A2A61D3" w14:textId="77777777" w:rsidR="00C733C1" w:rsidRPr="0058052E" w:rsidRDefault="00C733C1" w:rsidP="008808CE">
            <w:pPr>
              <w:spacing w:before="0"/>
              <w:rPr>
                <w:rFonts w:asciiTheme="minorHAnsi" w:hAnsiTheme="minorHAnsi" w:cs="Times New Roman"/>
                <w:bCs/>
                <w:color w:val="000000"/>
                <w:sz w:val="14"/>
                <w:szCs w:val="14"/>
              </w:rPr>
            </w:pPr>
          </w:p>
          <w:p w14:paraId="190E4056" w14:textId="1367FA21" w:rsidR="0058052E" w:rsidRDefault="0058052E" w:rsidP="008808CE">
            <w:pPr>
              <w:spacing w:before="0"/>
              <w:rPr>
                <w:rFonts w:asciiTheme="minorHAnsi" w:hAnsiTheme="minorHAnsi" w:cs="Times New Roman"/>
                <w:bCs/>
                <w:color w:val="000000"/>
                <w:sz w:val="16"/>
                <w:szCs w:val="16"/>
              </w:rPr>
            </w:pPr>
          </w:p>
          <w:p w14:paraId="16F37153" w14:textId="77777777" w:rsidR="00354D41" w:rsidRPr="00C733C1" w:rsidRDefault="00354D41" w:rsidP="008808CE">
            <w:pPr>
              <w:spacing w:before="0"/>
              <w:rPr>
                <w:rFonts w:asciiTheme="minorHAnsi" w:hAnsiTheme="minorHAnsi" w:cs="Times New Roman"/>
                <w:bCs/>
                <w:color w:val="000000"/>
                <w:sz w:val="16"/>
                <w:szCs w:val="16"/>
              </w:rPr>
            </w:pPr>
          </w:p>
          <w:p w14:paraId="574B6873" w14:textId="2859EF6D" w:rsidR="00DA471A" w:rsidRPr="00013488" w:rsidRDefault="00294B72" w:rsidP="00C27E0C">
            <w:pPr>
              <w:spacing w:before="0"/>
              <w:ind w:left="386" w:hanging="386"/>
              <w:rPr>
                <w:rFonts w:asciiTheme="minorHAnsi" w:hAnsiTheme="minorHAnsi" w:cs="Times New Roman"/>
                <w:b/>
                <w:bCs/>
                <w:color w:val="C00000"/>
                <w:sz w:val="24"/>
              </w:rPr>
            </w:pPr>
            <w:r w:rsidRPr="00013488">
              <w:rPr>
                <w:rFonts w:asciiTheme="minorHAnsi" w:hAnsiTheme="minorHAnsi" w:cs="Times New Roman"/>
                <w:b/>
                <w:bCs/>
                <w:color w:val="C00000"/>
                <w:sz w:val="24"/>
              </w:rPr>
              <w:t xml:space="preserve">– </w:t>
            </w:r>
            <w:r w:rsidR="00C27E0C">
              <w:rPr>
                <w:rFonts w:asciiTheme="minorHAnsi" w:hAnsiTheme="minorHAnsi" w:cs="Times New Roman"/>
                <w:b/>
                <w:bCs/>
                <w:color w:val="C00000"/>
                <w:sz w:val="24"/>
              </w:rPr>
              <w:t xml:space="preserve">    </w:t>
            </w:r>
            <w:r w:rsidR="00DA471A" w:rsidRPr="00FB47A3">
              <w:rPr>
                <w:rFonts w:asciiTheme="minorHAnsi" w:hAnsiTheme="minorHAnsi" w:cs="Times New Roman"/>
                <w:b/>
                <w:bCs/>
                <w:color w:val="C00000"/>
                <w:szCs w:val="20"/>
              </w:rPr>
              <w:t>innovation pédagogique</w:t>
            </w:r>
            <w:r w:rsidR="006D1C14" w:rsidRPr="00FB47A3">
              <w:rPr>
                <w:rFonts w:asciiTheme="minorHAnsi" w:hAnsiTheme="minorHAnsi" w:cs="Times New Roman"/>
                <w:b/>
                <w:bCs/>
                <w:color w:val="C00000"/>
                <w:szCs w:val="20"/>
              </w:rPr>
              <w:t> ;</w:t>
            </w:r>
          </w:p>
          <w:p w14:paraId="5D1DC7AD" w14:textId="77777777" w:rsidR="00B911D5" w:rsidRDefault="00B911D5" w:rsidP="008808CE">
            <w:pPr>
              <w:spacing w:before="0"/>
              <w:rPr>
                <w:rFonts w:asciiTheme="minorHAnsi" w:hAnsiTheme="minorHAnsi" w:cs="Times New Roman"/>
                <w:bCs/>
                <w:color w:val="000000"/>
                <w:sz w:val="24"/>
              </w:rPr>
            </w:pPr>
          </w:p>
          <w:p w14:paraId="65D334D3" w14:textId="77777777" w:rsidR="004E4623" w:rsidRDefault="004E4623" w:rsidP="008808CE">
            <w:pPr>
              <w:spacing w:before="0"/>
              <w:rPr>
                <w:rFonts w:asciiTheme="minorHAnsi" w:hAnsiTheme="minorHAnsi" w:cs="Times New Roman"/>
                <w:bCs/>
                <w:color w:val="000000"/>
                <w:sz w:val="24"/>
              </w:rPr>
            </w:pPr>
          </w:p>
          <w:p w14:paraId="7916CD7A" w14:textId="77777777" w:rsidR="00936AC4" w:rsidRDefault="00936AC4" w:rsidP="008808CE">
            <w:pPr>
              <w:spacing w:before="0"/>
              <w:rPr>
                <w:rFonts w:asciiTheme="minorHAnsi" w:hAnsiTheme="minorHAnsi" w:cs="Times New Roman"/>
                <w:bCs/>
                <w:color w:val="000000"/>
                <w:sz w:val="24"/>
              </w:rPr>
            </w:pPr>
          </w:p>
          <w:p w14:paraId="43F786F2" w14:textId="77777777" w:rsidR="00C733C1" w:rsidRDefault="00C733C1" w:rsidP="008808CE">
            <w:pPr>
              <w:spacing w:before="0"/>
              <w:rPr>
                <w:rFonts w:asciiTheme="minorHAnsi" w:hAnsiTheme="minorHAnsi" w:cs="Times New Roman"/>
                <w:bCs/>
                <w:color w:val="000000"/>
                <w:sz w:val="24"/>
              </w:rPr>
            </w:pPr>
          </w:p>
          <w:p w14:paraId="7F3B6961" w14:textId="77777777" w:rsidR="00041070" w:rsidRDefault="00041070" w:rsidP="008808CE">
            <w:pPr>
              <w:spacing w:before="0"/>
              <w:rPr>
                <w:rFonts w:asciiTheme="minorHAnsi" w:hAnsiTheme="minorHAnsi" w:cs="Times New Roman"/>
                <w:bCs/>
                <w:color w:val="000000"/>
                <w:sz w:val="24"/>
              </w:rPr>
            </w:pPr>
          </w:p>
          <w:p w14:paraId="79E3EFAD" w14:textId="77777777" w:rsidR="008808CE" w:rsidRDefault="008808CE" w:rsidP="008808CE">
            <w:pPr>
              <w:spacing w:before="0"/>
              <w:rPr>
                <w:rFonts w:asciiTheme="minorHAnsi" w:hAnsiTheme="minorHAnsi" w:cs="Times New Roman"/>
                <w:bCs/>
                <w:color w:val="000000"/>
                <w:sz w:val="24"/>
              </w:rPr>
            </w:pPr>
          </w:p>
          <w:p w14:paraId="284FEEF2" w14:textId="77777777" w:rsidR="008808CE" w:rsidRDefault="008808CE" w:rsidP="008808CE">
            <w:pPr>
              <w:spacing w:before="0"/>
              <w:rPr>
                <w:rFonts w:asciiTheme="minorHAnsi" w:hAnsiTheme="minorHAnsi" w:cs="Times New Roman"/>
                <w:bCs/>
                <w:color w:val="000000"/>
                <w:sz w:val="24"/>
              </w:rPr>
            </w:pPr>
          </w:p>
          <w:p w14:paraId="1D8E71AA" w14:textId="77777777" w:rsidR="008808CE" w:rsidRDefault="008808CE" w:rsidP="008808CE">
            <w:pPr>
              <w:spacing w:before="0"/>
              <w:rPr>
                <w:rFonts w:asciiTheme="minorHAnsi" w:hAnsiTheme="minorHAnsi" w:cs="Times New Roman"/>
                <w:bCs/>
                <w:color w:val="000000"/>
                <w:sz w:val="24"/>
              </w:rPr>
            </w:pPr>
          </w:p>
          <w:p w14:paraId="7CAB3FA0" w14:textId="77777777" w:rsidR="008808CE" w:rsidRPr="00FB47A3" w:rsidRDefault="008808CE" w:rsidP="008808CE">
            <w:pPr>
              <w:spacing w:before="0"/>
              <w:rPr>
                <w:rFonts w:asciiTheme="minorHAnsi" w:hAnsiTheme="minorHAnsi" w:cs="Times New Roman"/>
                <w:bCs/>
                <w:color w:val="000000"/>
                <w:sz w:val="24"/>
              </w:rPr>
            </w:pPr>
          </w:p>
          <w:p w14:paraId="50B4D828" w14:textId="77777777" w:rsidR="008808CE" w:rsidRDefault="008808CE" w:rsidP="008808CE">
            <w:pPr>
              <w:spacing w:before="0"/>
              <w:rPr>
                <w:rFonts w:asciiTheme="minorHAnsi" w:hAnsiTheme="minorHAnsi" w:cs="Times New Roman"/>
                <w:bCs/>
                <w:color w:val="000000"/>
                <w:sz w:val="24"/>
              </w:rPr>
            </w:pPr>
          </w:p>
          <w:p w14:paraId="47F48D1D" w14:textId="77777777" w:rsidR="008808CE" w:rsidRPr="00893E90" w:rsidRDefault="008808CE" w:rsidP="008808CE">
            <w:pPr>
              <w:spacing w:before="0"/>
              <w:rPr>
                <w:rFonts w:asciiTheme="minorHAnsi" w:hAnsiTheme="minorHAnsi" w:cs="Times New Roman"/>
                <w:bCs/>
                <w:color w:val="000000"/>
                <w:sz w:val="28"/>
                <w:szCs w:val="28"/>
              </w:rPr>
            </w:pPr>
          </w:p>
          <w:p w14:paraId="5888D6C1" w14:textId="3446C893" w:rsidR="00536FA0" w:rsidRPr="008808CE" w:rsidRDefault="00DA471A" w:rsidP="00C27E0C">
            <w:pPr>
              <w:spacing w:before="0"/>
              <w:ind w:left="386" w:hanging="386"/>
              <w:jc w:val="left"/>
              <w:rPr>
                <w:rFonts w:asciiTheme="minorHAnsi" w:hAnsiTheme="minorHAnsi" w:cs="Times New Roman"/>
                <w:b/>
                <w:bCs/>
                <w:color w:val="0000FF"/>
                <w:sz w:val="24"/>
              </w:rPr>
            </w:pPr>
            <w:r w:rsidRPr="008808CE">
              <w:rPr>
                <w:rFonts w:asciiTheme="minorHAnsi" w:hAnsiTheme="minorHAnsi" w:cs="Times New Roman"/>
                <w:b/>
                <w:bCs/>
                <w:color w:val="0000FF"/>
                <w:sz w:val="24"/>
              </w:rPr>
              <w:t xml:space="preserve">– </w:t>
            </w:r>
            <w:r w:rsidR="00C27E0C">
              <w:rPr>
                <w:rFonts w:asciiTheme="minorHAnsi" w:hAnsiTheme="minorHAnsi" w:cs="Times New Roman"/>
                <w:b/>
                <w:bCs/>
                <w:color w:val="0000FF"/>
                <w:sz w:val="24"/>
              </w:rPr>
              <w:t xml:space="preserve">    </w:t>
            </w:r>
            <w:r w:rsidR="00274620" w:rsidRPr="00FB47A3">
              <w:rPr>
                <w:rFonts w:asciiTheme="minorHAnsi" w:hAnsiTheme="minorHAnsi" w:cs="Times New Roman"/>
                <w:b/>
                <w:bCs/>
                <w:color w:val="0000FF"/>
                <w:szCs w:val="20"/>
              </w:rPr>
              <w:t xml:space="preserve">prise en compte </w:t>
            </w:r>
            <w:r w:rsidRPr="00FB47A3">
              <w:rPr>
                <w:rFonts w:asciiTheme="minorHAnsi" w:hAnsiTheme="minorHAnsi" w:cs="Times New Roman"/>
                <w:b/>
                <w:bCs/>
                <w:color w:val="0000FF"/>
                <w:szCs w:val="20"/>
              </w:rPr>
              <w:t xml:space="preserve">de la diversification </w:t>
            </w:r>
            <w:r w:rsidR="009834EF" w:rsidRPr="00FB47A3">
              <w:rPr>
                <w:rFonts w:asciiTheme="minorHAnsi" w:hAnsiTheme="minorHAnsi" w:cs="Times New Roman"/>
                <w:b/>
                <w:bCs/>
                <w:color w:val="0000FF"/>
                <w:szCs w:val="20"/>
              </w:rPr>
              <w:t xml:space="preserve">et de l’évolution </w:t>
            </w:r>
            <w:r w:rsidRPr="00FB47A3">
              <w:rPr>
                <w:rFonts w:asciiTheme="minorHAnsi" w:hAnsiTheme="minorHAnsi" w:cs="Times New Roman"/>
                <w:b/>
                <w:bCs/>
                <w:color w:val="0000FF"/>
                <w:szCs w:val="20"/>
              </w:rPr>
              <w:t>des pratiques</w:t>
            </w:r>
            <w:r w:rsidR="009834EF" w:rsidRPr="00FB47A3">
              <w:rPr>
                <w:rFonts w:asciiTheme="minorHAnsi" w:hAnsiTheme="minorHAnsi" w:cs="Times New Roman"/>
                <w:b/>
                <w:bCs/>
                <w:color w:val="0000FF"/>
                <w:szCs w:val="20"/>
              </w:rPr>
              <w:t xml:space="preserve"> </w:t>
            </w:r>
            <w:r w:rsidR="00C27E0C" w:rsidRPr="00FB47A3">
              <w:rPr>
                <w:rFonts w:asciiTheme="minorHAnsi" w:hAnsiTheme="minorHAnsi" w:cs="Times New Roman"/>
                <w:b/>
                <w:bCs/>
                <w:color w:val="0000FF"/>
                <w:szCs w:val="20"/>
              </w:rPr>
              <w:t>p</w:t>
            </w:r>
            <w:r w:rsidR="009834EF" w:rsidRPr="00FB47A3">
              <w:rPr>
                <w:rFonts w:asciiTheme="minorHAnsi" w:hAnsiTheme="minorHAnsi" w:cs="Times New Roman"/>
                <w:b/>
                <w:bCs/>
                <w:color w:val="0000FF"/>
                <w:szCs w:val="20"/>
              </w:rPr>
              <w:t>rofessionnelles ;</w:t>
            </w:r>
          </w:p>
          <w:p w14:paraId="14A39BA2" w14:textId="77777777" w:rsidR="00447911" w:rsidRDefault="00447911" w:rsidP="008808CE">
            <w:pPr>
              <w:spacing w:before="0"/>
              <w:jc w:val="left"/>
              <w:rPr>
                <w:rFonts w:asciiTheme="minorHAnsi" w:hAnsiTheme="minorHAnsi" w:cs="Times New Roman"/>
                <w:bCs/>
                <w:color w:val="000000"/>
                <w:sz w:val="24"/>
              </w:rPr>
            </w:pPr>
          </w:p>
          <w:p w14:paraId="6DCA3D42" w14:textId="77777777" w:rsidR="00645837" w:rsidRDefault="00645837" w:rsidP="008808CE">
            <w:pPr>
              <w:spacing w:before="0"/>
              <w:jc w:val="left"/>
              <w:rPr>
                <w:rFonts w:asciiTheme="minorHAnsi" w:hAnsiTheme="minorHAnsi" w:cs="Times New Roman"/>
                <w:bCs/>
                <w:color w:val="000000"/>
                <w:sz w:val="24"/>
              </w:rPr>
            </w:pPr>
          </w:p>
          <w:p w14:paraId="386EC991" w14:textId="628F1EBC" w:rsidR="008808CE" w:rsidRDefault="008808CE" w:rsidP="008808CE">
            <w:pPr>
              <w:spacing w:before="0"/>
              <w:jc w:val="left"/>
              <w:rPr>
                <w:rFonts w:asciiTheme="minorHAnsi" w:hAnsiTheme="minorHAnsi" w:cs="Times New Roman"/>
                <w:bCs/>
                <w:color w:val="000000"/>
                <w:sz w:val="24"/>
              </w:rPr>
            </w:pPr>
          </w:p>
          <w:p w14:paraId="279B02D7" w14:textId="00C8C535" w:rsidR="00FB47A3" w:rsidRDefault="00FB47A3" w:rsidP="008808CE">
            <w:pPr>
              <w:spacing w:before="0"/>
              <w:jc w:val="left"/>
              <w:rPr>
                <w:rFonts w:asciiTheme="minorHAnsi" w:hAnsiTheme="minorHAnsi" w:cs="Times New Roman"/>
                <w:bCs/>
                <w:color w:val="000000"/>
                <w:sz w:val="24"/>
              </w:rPr>
            </w:pPr>
          </w:p>
          <w:p w14:paraId="3142203A" w14:textId="77777777" w:rsidR="00FB47A3" w:rsidRDefault="00FB47A3" w:rsidP="008808CE">
            <w:pPr>
              <w:spacing w:before="0"/>
              <w:jc w:val="left"/>
              <w:rPr>
                <w:rFonts w:asciiTheme="minorHAnsi" w:hAnsiTheme="minorHAnsi" w:cs="Times New Roman"/>
                <w:bCs/>
                <w:color w:val="000000"/>
                <w:sz w:val="24"/>
              </w:rPr>
            </w:pPr>
          </w:p>
          <w:p w14:paraId="0D379420" w14:textId="77777777" w:rsidR="008808CE" w:rsidRDefault="008808CE" w:rsidP="008808CE">
            <w:pPr>
              <w:spacing w:before="0"/>
              <w:jc w:val="left"/>
              <w:rPr>
                <w:rFonts w:asciiTheme="minorHAnsi" w:hAnsiTheme="minorHAnsi" w:cs="Times New Roman"/>
                <w:bCs/>
                <w:color w:val="000000"/>
                <w:sz w:val="24"/>
              </w:rPr>
            </w:pPr>
          </w:p>
          <w:p w14:paraId="283A37F0" w14:textId="77777777" w:rsidR="008808CE" w:rsidRDefault="008808CE" w:rsidP="008808CE">
            <w:pPr>
              <w:spacing w:before="0"/>
              <w:jc w:val="left"/>
              <w:rPr>
                <w:rFonts w:asciiTheme="minorHAnsi" w:hAnsiTheme="minorHAnsi" w:cs="Times New Roman"/>
                <w:bCs/>
                <w:color w:val="000000"/>
                <w:sz w:val="24"/>
              </w:rPr>
            </w:pPr>
          </w:p>
          <w:p w14:paraId="5C80C163" w14:textId="77777777" w:rsidR="008808CE" w:rsidRDefault="008808CE" w:rsidP="008808CE">
            <w:pPr>
              <w:spacing w:before="0"/>
              <w:jc w:val="left"/>
              <w:rPr>
                <w:rFonts w:asciiTheme="minorHAnsi" w:hAnsiTheme="minorHAnsi" w:cs="Times New Roman"/>
                <w:bCs/>
                <w:color w:val="000000"/>
                <w:sz w:val="24"/>
              </w:rPr>
            </w:pPr>
          </w:p>
          <w:p w14:paraId="63965072" w14:textId="1A898965" w:rsidR="006D1C14" w:rsidRDefault="00536FA0" w:rsidP="00C27E0C">
            <w:pPr>
              <w:spacing w:before="0"/>
              <w:ind w:left="386" w:hanging="386"/>
              <w:jc w:val="left"/>
              <w:rPr>
                <w:rFonts w:asciiTheme="minorHAnsi" w:hAnsiTheme="minorHAnsi" w:cs="Times New Roman"/>
                <w:bCs/>
                <w:color w:val="000000"/>
                <w:sz w:val="24"/>
              </w:rPr>
            </w:pPr>
            <w:r w:rsidRPr="00D87C74">
              <w:rPr>
                <w:rFonts w:asciiTheme="minorHAnsi" w:hAnsiTheme="minorHAnsi" w:cs="Times New Roman"/>
                <w:bCs/>
                <w:color w:val="C00000"/>
                <w:sz w:val="24"/>
              </w:rPr>
              <w:lastRenderedPageBreak/>
              <w:t>–</w:t>
            </w:r>
            <w:r w:rsidRPr="00C45864">
              <w:rPr>
                <w:rFonts w:asciiTheme="minorHAnsi" w:hAnsiTheme="minorHAnsi" w:cs="Times New Roman"/>
                <w:bCs/>
                <w:color w:val="000000"/>
                <w:sz w:val="24"/>
              </w:rPr>
              <w:t xml:space="preserve">  </w:t>
            </w:r>
            <w:r w:rsidR="00C27E0C">
              <w:rPr>
                <w:rFonts w:asciiTheme="minorHAnsi" w:hAnsiTheme="minorHAnsi" w:cs="Times New Roman"/>
                <w:bCs/>
                <w:color w:val="000000"/>
                <w:sz w:val="24"/>
              </w:rPr>
              <w:t xml:space="preserve">   </w:t>
            </w:r>
            <w:r w:rsidRPr="00F57814">
              <w:rPr>
                <w:rFonts w:asciiTheme="minorHAnsi" w:hAnsiTheme="minorHAnsi" w:cs="Times New Roman"/>
                <w:b/>
                <w:bCs/>
                <w:color w:val="C00000"/>
                <w:szCs w:val="20"/>
              </w:rPr>
              <w:t xml:space="preserve">prise en compte </w:t>
            </w:r>
            <w:r w:rsidR="00FF3E29" w:rsidRPr="00F57814">
              <w:rPr>
                <w:rFonts w:asciiTheme="minorHAnsi" w:hAnsiTheme="minorHAnsi" w:cs="Times New Roman"/>
                <w:b/>
                <w:bCs/>
                <w:color w:val="C00000"/>
                <w:szCs w:val="20"/>
              </w:rPr>
              <w:t xml:space="preserve">de la diversification et de l’évolution </w:t>
            </w:r>
            <w:r w:rsidR="00DA471A" w:rsidRPr="00F57814">
              <w:rPr>
                <w:rFonts w:asciiTheme="minorHAnsi" w:hAnsiTheme="minorHAnsi" w:cs="Times New Roman"/>
                <w:b/>
                <w:bCs/>
                <w:color w:val="C00000"/>
                <w:szCs w:val="20"/>
              </w:rPr>
              <w:t>des compétences professionnelles ;</w:t>
            </w:r>
          </w:p>
          <w:p w14:paraId="64E6723A" w14:textId="77777777" w:rsidR="00F97A76" w:rsidRDefault="00F97A76" w:rsidP="008808CE">
            <w:pPr>
              <w:spacing w:before="0"/>
              <w:jc w:val="left"/>
              <w:rPr>
                <w:rFonts w:asciiTheme="minorHAnsi" w:hAnsiTheme="minorHAnsi" w:cs="Times New Roman"/>
                <w:bCs/>
                <w:color w:val="000000"/>
                <w:sz w:val="24"/>
              </w:rPr>
            </w:pPr>
          </w:p>
          <w:p w14:paraId="6F809893" w14:textId="77777777" w:rsidR="00F97A76" w:rsidRDefault="00F97A76" w:rsidP="008808CE">
            <w:pPr>
              <w:spacing w:before="0"/>
              <w:jc w:val="left"/>
              <w:rPr>
                <w:rFonts w:asciiTheme="minorHAnsi" w:hAnsiTheme="minorHAnsi" w:cs="Times New Roman"/>
                <w:bCs/>
                <w:color w:val="000000"/>
                <w:sz w:val="24"/>
              </w:rPr>
            </w:pPr>
          </w:p>
          <w:p w14:paraId="3300E7D2" w14:textId="77777777" w:rsidR="00F57814" w:rsidRPr="00F57814" w:rsidRDefault="00F57814" w:rsidP="008808CE">
            <w:pPr>
              <w:spacing w:before="0"/>
              <w:jc w:val="left"/>
              <w:rPr>
                <w:rFonts w:asciiTheme="minorHAnsi" w:hAnsiTheme="minorHAnsi" w:cs="Times New Roman"/>
                <w:bCs/>
                <w:color w:val="000000"/>
                <w:sz w:val="28"/>
                <w:szCs w:val="28"/>
              </w:rPr>
            </w:pPr>
          </w:p>
          <w:p w14:paraId="7F7025FB" w14:textId="77777777" w:rsidR="00DB1BBA" w:rsidRDefault="00DB1BBA" w:rsidP="008808CE">
            <w:pPr>
              <w:spacing w:before="0"/>
              <w:jc w:val="left"/>
              <w:rPr>
                <w:rFonts w:asciiTheme="minorHAnsi" w:hAnsiTheme="minorHAnsi" w:cs="Times New Roman"/>
                <w:bCs/>
                <w:color w:val="000000"/>
                <w:sz w:val="24"/>
              </w:rPr>
            </w:pPr>
          </w:p>
          <w:p w14:paraId="5F036E82" w14:textId="77777777" w:rsidR="003F15E1" w:rsidRPr="003F15E1" w:rsidRDefault="003F15E1" w:rsidP="008808CE">
            <w:pPr>
              <w:spacing w:before="0"/>
              <w:jc w:val="left"/>
              <w:rPr>
                <w:rFonts w:asciiTheme="minorHAnsi" w:hAnsiTheme="minorHAnsi" w:cs="Times New Roman"/>
                <w:bCs/>
                <w:color w:val="000000"/>
                <w:sz w:val="30"/>
                <w:szCs w:val="30"/>
              </w:rPr>
            </w:pPr>
          </w:p>
          <w:p w14:paraId="189900E7" w14:textId="77777777" w:rsidR="007E675A" w:rsidRPr="00F57814" w:rsidRDefault="00DA471A" w:rsidP="00F521DD">
            <w:pPr>
              <w:pStyle w:val="Paragraphedeliste"/>
              <w:rPr>
                <w:b/>
              </w:rPr>
            </w:pPr>
            <w:proofErr w:type="gramStart"/>
            <w:r w:rsidRPr="00F57814">
              <w:rPr>
                <w:b/>
              </w:rPr>
              <w:t>interaction</w:t>
            </w:r>
            <w:proofErr w:type="gramEnd"/>
            <w:r w:rsidRPr="00F57814">
              <w:rPr>
                <w:b/>
              </w:rPr>
              <w:t xml:space="preserve"> entre aspects théoriques et pratiques</w:t>
            </w:r>
            <w:r w:rsidR="006642FA" w:rsidRPr="00F57814">
              <w:rPr>
                <w:b/>
              </w:rPr>
              <w:t> ;</w:t>
            </w:r>
          </w:p>
          <w:p w14:paraId="40C46F71" w14:textId="77777777" w:rsidR="00D3768C" w:rsidRDefault="00D3768C" w:rsidP="008808CE">
            <w:pPr>
              <w:spacing w:before="0"/>
              <w:ind w:left="176"/>
            </w:pPr>
          </w:p>
          <w:p w14:paraId="704A36E2" w14:textId="77777777" w:rsidR="00E52B57" w:rsidRDefault="00E52B57" w:rsidP="008808CE">
            <w:pPr>
              <w:spacing w:before="0"/>
            </w:pPr>
          </w:p>
          <w:p w14:paraId="2623A825" w14:textId="77777777" w:rsidR="003B3AE9" w:rsidRDefault="003B3AE9" w:rsidP="008808CE">
            <w:pPr>
              <w:spacing w:before="0"/>
            </w:pPr>
          </w:p>
          <w:p w14:paraId="40F66962" w14:textId="77777777" w:rsidR="003B3AE9" w:rsidRDefault="003B3AE9" w:rsidP="008808CE">
            <w:pPr>
              <w:spacing w:before="0"/>
            </w:pPr>
          </w:p>
          <w:p w14:paraId="4835BB8E" w14:textId="77777777" w:rsidR="003B3AE9" w:rsidRDefault="003B3AE9" w:rsidP="008808CE">
            <w:pPr>
              <w:spacing w:before="0"/>
            </w:pPr>
          </w:p>
          <w:p w14:paraId="32DA265B" w14:textId="77777777" w:rsidR="0058052E" w:rsidRDefault="0058052E" w:rsidP="008808CE">
            <w:pPr>
              <w:spacing w:before="0"/>
            </w:pPr>
          </w:p>
          <w:p w14:paraId="37A601FF" w14:textId="77777777" w:rsidR="00FF5707" w:rsidRPr="00FF5707" w:rsidRDefault="00FF5707" w:rsidP="008808CE">
            <w:pPr>
              <w:spacing w:before="0"/>
              <w:rPr>
                <w:sz w:val="16"/>
                <w:szCs w:val="16"/>
              </w:rPr>
            </w:pPr>
          </w:p>
          <w:p w14:paraId="4AF40D81" w14:textId="6ADFD643" w:rsidR="00F31AED" w:rsidRPr="00F57814" w:rsidRDefault="00F31AED" w:rsidP="00F521DD">
            <w:pPr>
              <w:pStyle w:val="Paragraphedeliste"/>
              <w:rPr>
                <w:b/>
                <w:color w:val="auto"/>
              </w:rPr>
            </w:pPr>
            <w:proofErr w:type="gramStart"/>
            <w:r w:rsidRPr="00F57814">
              <w:rPr>
                <w:b/>
                <w:color w:val="auto"/>
              </w:rPr>
              <w:t>l</w:t>
            </w:r>
            <w:r w:rsidR="00DA471A" w:rsidRPr="00F57814">
              <w:rPr>
                <w:b/>
                <w:color w:val="auto"/>
              </w:rPr>
              <w:t>e</w:t>
            </w:r>
            <w:proofErr w:type="gramEnd"/>
            <w:r w:rsidR="00DA471A" w:rsidRPr="00F57814">
              <w:rPr>
                <w:b/>
                <w:color w:val="auto"/>
              </w:rPr>
              <w:t xml:space="preserve"> cas échéant, interaction entre les enseignements proposés par l’établissement qui relèvent de différents domaines ou disciplines artistiques ;</w:t>
            </w:r>
          </w:p>
          <w:p w14:paraId="360AFC8F" w14:textId="77777777" w:rsidR="0058052E" w:rsidRDefault="0058052E" w:rsidP="008808CE">
            <w:pPr>
              <w:spacing w:before="0"/>
              <w:ind w:left="176"/>
            </w:pPr>
          </w:p>
          <w:p w14:paraId="184866ED" w14:textId="77777777" w:rsidR="0058052E" w:rsidRPr="003F15E1" w:rsidRDefault="0058052E" w:rsidP="008808CE">
            <w:pPr>
              <w:spacing w:before="0"/>
              <w:ind w:left="176"/>
              <w:rPr>
                <w:sz w:val="24"/>
              </w:rPr>
            </w:pPr>
          </w:p>
          <w:p w14:paraId="76625BE1" w14:textId="77777777" w:rsidR="00F31AED" w:rsidRPr="00F57814" w:rsidRDefault="00F31AED" w:rsidP="00F521DD">
            <w:pPr>
              <w:pStyle w:val="Paragraphedeliste"/>
              <w:rPr>
                <w:b/>
              </w:rPr>
            </w:pPr>
            <w:r w:rsidRPr="00C45864">
              <w:t xml:space="preserve"> </w:t>
            </w:r>
            <w:proofErr w:type="gramStart"/>
            <w:r w:rsidRPr="00F57814">
              <w:rPr>
                <w:b/>
                <w:color w:val="C00000"/>
              </w:rPr>
              <w:t>pédagogie</w:t>
            </w:r>
            <w:proofErr w:type="gramEnd"/>
            <w:r w:rsidRPr="00F57814">
              <w:rPr>
                <w:b/>
                <w:color w:val="C00000"/>
              </w:rPr>
              <w:t xml:space="preserve"> de projet ; </w:t>
            </w:r>
          </w:p>
          <w:p w14:paraId="366BC01F" w14:textId="77777777" w:rsidR="001C2FB4" w:rsidRDefault="001C2FB4" w:rsidP="008808CE">
            <w:pPr>
              <w:spacing w:before="0"/>
              <w:ind w:left="176"/>
            </w:pPr>
          </w:p>
          <w:p w14:paraId="5716EBE0" w14:textId="77777777" w:rsidR="00E15634" w:rsidRDefault="00E15634" w:rsidP="008808CE">
            <w:pPr>
              <w:spacing w:before="0"/>
              <w:ind w:left="176"/>
            </w:pPr>
          </w:p>
          <w:p w14:paraId="42410032" w14:textId="77777777" w:rsidR="00645837" w:rsidRDefault="00645837" w:rsidP="008808CE">
            <w:pPr>
              <w:spacing w:before="0"/>
              <w:ind w:left="176"/>
            </w:pPr>
          </w:p>
          <w:p w14:paraId="52B16258" w14:textId="77777777" w:rsidR="00645837" w:rsidRPr="00F57814" w:rsidRDefault="00645837" w:rsidP="008808CE">
            <w:pPr>
              <w:spacing w:before="0"/>
              <w:ind w:left="176"/>
              <w:rPr>
                <w:sz w:val="24"/>
              </w:rPr>
            </w:pPr>
          </w:p>
          <w:p w14:paraId="4F99775F" w14:textId="77777777" w:rsidR="00FF5707" w:rsidRPr="00F57814" w:rsidRDefault="00FF5707" w:rsidP="008808CE">
            <w:pPr>
              <w:spacing w:before="0"/>
              <w:ind w:left="176"/>
              <w:rPr>
                <w:sz w:val="16"/>
                <w:szCs w:val="16"/>
              </w:rPr>
            </w:pPr>
          </w:p>
          <w:p w14:paraId="1A3BB37B" w14:textId="77777777" w:rsidR="00D75251" w:rsidRPr="00F57814" w:rsidRDefault="00D75251" w:rsidP="008808CE">
            <w:pPr>
              <w:spacing w:before="0"/>
              <w:ind w:left="176"/>
              <w:rPr>
                <w:sz w:val="16"/>
                <w:szCs w:val="16"/>
              </w:rPr>
            </w:pPr>
          </w:p>
          <w:p w14:paraId="255EF3F0" w14:textId="77777777" w:rsidR="0058052E" w:rsidRPr="00DB1BBA" w:rsidRDefault="0058052E" w:rsidP="008808CE">
            <w:pPr>
              <w:spacing w:before="0"/>
              <w:ind w:left="176"/>
              <w:rPr>
                <w:sz w:val="24"/>
              </w:rPr>
            </w:pPr>
          </w:p>
          <w:p w14:paraId="5EB648FD" w14:textId="77777777" w:rsidR="00DA471A" w:rsidRPr="00F57814" w:rsidRDefault="00F31AED" w:rsidP="00F521DD">
            <w:pPr>
              <w:pStyle w:val="Paragraphedeliste"/>
              <w:rPr>
                <w:b/>
              </w:rPr>
            </w:pPr>
            <w:r w:rsidRPr="00D75251">
              <w:t xml:space="preserve"> </w:t>
            </w:r>
            <w:proofErr w:type="gramStart"/>
            <w:r w:rsidRPr="00F57814">
              <w:rPr>
                <w:b/>
              </w:rPr>
              <w:t>autonomie</w:t>
            </w:r>
            <w:proofErr w:type="gramEnd"/>
            <w:r w:rsidRPr="00F57814">
              <w:rPr>
                <w:b/>
              </w:rPr>
              <w:t xml:space="preserve"> de l'étudiant ;</w:t>
            </w:r>
          </w:p>
          <w:p w14:paraId="121B090D" w14:textId="77777777" w:rsidR="001C2FB4" w:rsidRDefault="001C2FB4" w:rsidP="008808CE">
            <w:pPr>
              <w:spacing w:before="0"/>
              <w:ind w:left="176"/>
            </w:pPr>
          </w:p>
          <w:p w14:paraId="4A5F72E9" w14:textId="77777777" w:rsidR="00E15634" w:rsidRPr="00DB1BBA" w:rsidRDefault="00E15634" w:rsidP="008808CE">
            <w:pPr>
              <w:spacing w:before="0"/>
              <w:ind w:left="176"/>
              <w:rPr>
                <w:sz w:val="16"/>
                <w:szCs w:val="16"/>
              </w:rPr>
            </w:pPr>
          </w:p>
          <w:p w14:paraId="674E8492" w14:textId="77777777" w:rsidR="003B6C92" w:rsidRPr="00DB1BBA" w:rsidRDefault="003B6C92" w:rsidP="008808CE">
            <w:pPr>
              <w:spacing w:before="0"/>
              <w:ind w:left="176"/>
              <w:rPr>
                <w:sz w:val="16"/>
                <w:szCs w:val="16"/>
              </w:rPr>
            </w:pPr>
          </w:p>
          <w:p w14:paraId="7F612B41" w14:textId="77777777" w:rsidR="00D75251" w:rsidRPr="00DB1BBA" w:rsidRDefault="00D75251" w:rsidP="008808CE">
            <w:pPr>
              <w:spacing w:before="0"/>
              <w:ind w:left="176"/>
              <w:rPr>
                <w:sz w:val="16"/>
                <w:szCs w:val="16"/>
              </w:rPr>
            </w:pPr>
          </w:p>
          <w:p w14:paraId="3D43E28F" w14:textId="77777777" w:rsidR="00A93613" w:rsidRPr="00DB1BBA" w:rsidRDefault="00A93613" w:rsidP="008808CE">
            <w:pPr>
              <w:spacing w:before="0"/>
              <w:ind w:left="176"/>
              <w:rPr>
                <w:sz w:val="16"/>
                <w:szCs w:val="16"/>
              </w:rPr>
            </w:pPr>
          </w:p>
          <w:p w14:paraId="139A3554" w14:textId="77777777" w:rsidR="00A93613" w:rsidRPr="00F57814" w:rsidRDefault="00A93613" w:rsidP="008808CE">
            <w:pPr>
              <w:spacing w:before="0"/>
              <w:ind w:left="176"/>
              <w:rPr>
                <w:sz w:val="32"/>
                <w:szCs w:val="32"/>
              </w:rPr>
            </w:pPr>
          </w:p>
          <w:p w14:paraId="3236E3DB" w14:textId="77777777" w:rsidR="00B02A5F" w:rsidRPr="00BA2E75" w:rsidRDefault="00EB2F7F" w:rsidP="00F521DD">
            <w:pPr>
              <w:pStyle w:val="Paragraphedeliste"/>
              <w:rPr>
                <w:b/>
              </w:rPr>
            </w:pPr>
            <w:r w:rsidRPr="00BA2E75">
              <w:rPr>
                <w:b/>
                <w:color w:val="C00000"/>
              </w:rPr>
              <w:t xml:space="preserve"> </w:t>
            </w:r>
            <w:proofErr w:type="gramStart"/>
            <w:r w:rsidRPr="00BA2E75">
              <w:rPr>
                <w:b/>
                <w:color w:val="C00000"/>
              </w:rPr>
              <w:t>préparation</w:t>
            </w:r>
            <w:proofErr w:type="gramEnd"/>
            <w:r w:rsidRPr="00BA2E75">
              <w:rPr>
                <w:b/>
                <w:color w:val="C00000"/>
              </w:rPr>
              <w:t xml:space="preserve"> à l’insertion professionnelle ;</w:t>
            </w:r>
          </w:p>
          <w:p w14:paraId="7ED021DF" w14:textId="77777777" w:rsidR="007D1674" w:rsidRDefault="007D1674" w:rsidP="008808CE">
            <w:pPr>
              <w:spacing w:before="0"/>
              <w:ind w:left="176"/>
            </w:pPr>
          </w:p>
          <w:p w14:paraId="7CF4CCDD" w14:textId="77777777" w:rsidR="00E15634" w:rsidRDefault="00E15634" w:rsidP="008808CE">
            <w:pPr>
              <w:spacing w:before="0"/>
              <w:ind w:left="176"/>
            </w:pPr>
          </w:p>
          <w:p w14:paraId="56643671" w14:textId="77777777" w:rsidR="00E15634" w:rsidRDefault="00E15634" w:rsidP="008808CE">
            <w:pPr>
              <w:spacing w:before="0"/>
              <w:ind w:left="176"/>
            </w:pPr>
          </w:p>
          <w:p w14:paraId="5D896624" w14:textId="77777777" w:rsidR="00E15634" w:rsidRDefault="00E15634" w:rsidP="008808CE">
            <w:pPr>
              <w:spacing w:before="0"/>
              <w:ind w:left="176"/>
            </w:pPr>
          </w:p>
          <w:p w14:paraId="7B204BCA" w14:textId="77777777" w:rsidR="00E15634" w:rsidRDefault="00E15634" w:rsidP="008808CE">
            <w:pPr>
              <w:spacing w:before="0"/>
              <w:ind w:left="176"/>
            </w:pPr>
          </w:p>
          <w:p w14:paraId="210886FC" w14:textId="77777777" w:rsidR="00E15634" w:rsidRDefault="00E15634" w:rsidP="008808CE">
            <w:pPr>
              <w:spacing w:before="0"/>
              <w:ind w:left="176"/>
            </w:pPr>
          </w:p>
          <w:p w14:paraId="5F2F3C19" w14:textId="77777777" w:rsidR="00E15634" w:rsidRDefault="00E15634" w:rsidP="008808CE">
            <w:pPr>
              <w:spacing w:before="0"/>
              <w:ind w:left="176"/>
            </w:pPr>
          </w:p>
          <w:p w14:paraId="0584CDB0" w14:textId="77777777" w:rsidR="00A93613" w:rsidRDefault="00A93613" w:rsidP="008808CE">
            <w:pPr>
              <w:spacing w:before="0"/>
              <w:ind w:left="176"/>
            </w:pPr>
          </w:p>
          <w:p w14:paraId="52D39421" w14:textId="77777777" w:rsidR="00A93613" w:rsidRDefault="00A93613" w:rsidP="008808CE">
            <w:pPr>
              <w:spacing w:before="0"/>
              <w:ind w:left="176"/>
            </w:pPr>
          </w:p>
          <w:p w14:paraId="32218105" w14:textId="77777777" w:rsidR="00E15634" w:rsidRDefault="00E15634" w:rsidP="008808CE">
            <w:pPr>
              <w:spacing w:before="0"/>
              <w:ind w:left="176"/>
            </w:pPr>
          </w:p>
          <w:p w14:paraId="29DEFFF1" w14:textId="77777777" w:rsidR="00A93613" w:rsidRPr="00F57814" w:rsidRDefault="00A93613" w:rsidP="008808CE">
            <w:pPr>
              <w:spacing w:before="0"/>
              <w:ind w:left="176"/>
              <w:rPr>
                <w:sz w:val="16"/>
                <w:szCs w:val="16"/>
              </w:rPr>
            </w:pPr>
          </w:p>
          <w:p w14:paraId="6B0D7B71" w14:textId="77777777" w:rsidR="00A93613" w:rsidRDefault="00A93613" w:rsidP="008808CE">
            <w:pPr>
              <w:spacing w:before="0"/>
              <w:ind w:left="176"/>
            </w:pPr>
          </w:p>
          <w:p w14:paraId="2B81C49F" w14:textId="77777777" w:rsidR="00A93613" w:rsidRPr="003F15E1" w:rsidRDefault="00A93613" w:rsidP="008808CE">
            <w:pPr>
              <w:spacing w:before="0"/>
              <w:ind w:left="176"/>
              <w:rPr>
                <w:sz w:val="24"/>
              </w:rPr>
            </w:pPr>
          </w:p>
          <w:p w14:paraId="11B055A3" w14:textId="77777777" w:rsidR="000143BE" w:rsidRPr="00F57814" w:rsidRDefault="00271D83" w:rsidP="00F521DD">
            <w:pPr>
              <w:pStyle w:val="Paragraphedeliste"/>
              <w:rPr>
                <w:b/>
              </w:rPr>
            </w:pPr>
            <w:r w:rsidRPr="0058052E">
              <w:t xml:space="preserve"> </w:t>
            </w:r>
            <w:proofErr w:type="gramStart"/>
            <w:r w:rsidR="00872FBA" w:rsidRPr="00F57814">
              <w:rPr>
                <w:b/>
              </w:rPr>
              <w:t>attractivité</w:t>
            </w:r>
            <w:proofErr w:type="gramEnd"/>
            <w:r w:rsidR="00872FBA" w:rsidRPr="00F57814">
              <w:rPr>
                <w:b/>
              </w:rPr>
              <w:t xml:space="preserve"> de l’offre d’enseignement</w:t>
            </w:r>
            <w:r w:rsidR="00113E57" w:rsidRPr="00F57814">
              <w:rPr>
                <w:b/>
              </w:rPr>
              <w:t>s</w:t>
            </w:r>
            <w:r w:rsidR="00872FBA" w:rsidRPr="00F57814">
              <w:rPr>
                <w:b/>
              </w:rPr>
              <w:t> ;</w:t>
            </w:r>
          </w:p>
          <w:p w14:paraId="34D1F7CD" w14:textId="77777777" w:rsidR="00A863E1" w:rsidRPr="00C45864" w:rsidRDefault="00A863E1" w:rsidP="008808CE">
            <w:pPr>
              <w:spacing w:before="0"/>
              <w:rPr>
                <w:rFonts w:asciiTheme="minorHAnsi" w:hAnsiTheme="minorHAnsi" w:cs="Times New Roman"/>
                <w:bCs/>
                <w:color w:val="000000"/>
                <w:sz w:val="24"/>
              </w:rPr>
            </w:pPr>
          </w:p>
          <w:p w14:paraId="761C460A" w14:textId="77777777" w:rsidR="00B06914" w:rsidRPr="00C45864" w:rsidRDefault="00B06914" w:rsidP="008808CE">
            <w:pPr>
              <w:spacing w:before="0"/>
              <w:rPr>
                <w:rFonts w:asciiTheme="minorHAnsi" w:hAnsiTheme="minorHAnsi" w:cs="Times New Roman"/>
                <w:bCs/>
                <w:color w:val="000000"/>
                <w:sz w:val="24"/>
              </w:rPr>
            </w:pPr>
          </w:p>
        </w:tc>
        <w:tc>
          <w:tcPr>
            <w:tcW w:w="309" w:type="dxa"/>
          </w:tcPr>
          <w:p w14:paraId="35B7F448" w14:textId="77777777" w:rsidR="000143BE" w:rsidRPr="00C45864" w:rsidRDefault="000143BE" w:rsidP="008808CE">
            <w:pPr>
              <w:spacing w:before="0"/>
              <w:rPr>
                <w:rFonts w:asciiTheme="minorHAnsi" w:hAnsiTheme="minorHAnsi" w:cs="Times New Roman"/>
                <w:sz w:val="24"/>
              </w:rPr>
            </w:pPr>
          </w:p>
        </w:tc>
        <w:tc>
          <w:tcPr>
            <w:tcW w:w="284" w:type="dxa"/>
          </w:tcPr>
          <w:p w14:paraId="6D23315D" w14:textId="77777777" w:rsidR="000143BE" w:rsidRPr="00C45864" w:rsidRDefault="000143BE" w:rsidP="008808CE">
            <w:pPr>
              <w:spacing w:before="0"/>
              <w:rPr>
                <w:rFonts w:asciiTheme="minorHAnsi" w:hAnsiTheme="minorHAnsi" w:cs="Times New Roman"/>
                <w:sz w:val="24"/>
              </w:rPr>
            </w:pPr>
          </w:p>
        </w:tc>
        <w:tc>
          <w:tcPr>
            <w:tcW w:w="283" w:type="dxa"/>
          </w:tcPr>
          <w:p w14:paraId="7A29BA5D" w14:textId="77777777" w:rsidR="000143BE" w:rsidRDefault="000143BE" w:rsidP="008808CE">
            <w:pPr>
              <w:spacing w:before="0"/>
              <w:rPr>
                <w:rFonts w:asciiTheme="minorHAnsi" w:hAnsiTheme="minorHAnsi" w:cs="Times New Roman"/>
                <w:sz w:val="24"/>
              </w:rPr>
            </w:pPr>
          </w:p>
          <w:p w14:paraId="2DDF6C1C" w14:textId="77777777" w:rsidR="00447911" w:rsidRDefault="00447911" w:rsidP="008808CE">
            <w:pPr>
              <w:spacing w:before="0"/>
              <w:rPr>
                <w:rFonts w:asciiTheme="minorHAnsi" w:hAnsiTheme="minorHAnsi" w:cs="Times New Roman"/>
                <w:sz w:val="24"/>
              </w:rPr>
            </w:pPr>
          </w:p>
          <w:p w14:paraId="6F433E6B" w14:textId="77777777" w:rsidR="00447911" w:rsidRDefault="00447911" w:rsidP="008808CE">
            <w:pPr>
              <w:spacing w:before="0"/>
              <w:rPr>
                <w:rFonts w:asciiTheme="minorHAnsi" w:hAnsiTheme="minorHAnsi" w:cs="Times New Roman"/>
                <w:sz w:val="24"/>
              </w:rPr>
            </w:pPr>
          </w:p>
          <w:p w14:paraId="01BE7D52" w14:textId="77777777" w:rsidR="00447911" w:rsidRDefault="00447911" w:rsidP="008808CE">
            <w:pPr>
              <w:spacing w:before="0"/>
              <w:rPr>
                <w:rFonts w:asciiTheme="minorHAnsi" w:hAnsiTheme="minorHAnsi" w:cs="Times New Roman"/>
                <w:sz w:val="24"/>
              </w:rPr>
            </w:pPr>
          </w:p>
          <w:p w14:paraId="03DA5C61" w14:textId="77777777" w:rsidR="00447911" w:rsidRDefault="00447911" w:rsidP="008808CE">
            <w:pPr>
              <w:spacing w:before="0"/>
              <w:rPr>
                <w:rFonts w:asciiTheme="minorHAnsi" w:hAnsiTheme="minorHAnsi" w:cs="Times New Roman"/>
                <w:sz w:val="24"/>
              </w:rPr>
            </w:pPr>
          </w:p>
          <w:p w14:paraId="6B16A172" w14:textId="77777777" w:rsidR="00447911" w:rsidRDefault="00447911" w:rsidP="008808CE">
            <w:pPr>
              <w:spacing w:before="0"/>
              <w:rPr>
                <w:rFonts w:asciiTheme="minorHAnsi" w:hAnsiTheme="minorHAnsi" w:cs="Times New Roman"/>
                <w:sz w:val="24"/>
              </w:rPr>
            </w:pPr>
          </w:p>
          <w:p w14:paraId="5E3C89B0" w14:textId="77777777" w:rsidR="00447911" w:rsidRDefault="00447911" w:rsidP="008808CE">
            <w:pPr>
              <w:spacing w:before="0"/>
              <w:rPr>
                <w:rFonts w:asciiTheme="minorHAnsi" w:hAnsiTheme="minorHAnsi" w:cs="Times New Roman"/>
                <w:sz w:val="24"/>
              </w:rPr>
            </w:pPr>
          </w:p>
          <w:p w14:paraId="537B1C99" w14:textId="77777777" w:rsidR="00447911" w:rsidRDefault="00447911" w:rsidP="008808CE">
            <w:pPr>
              <w:spacing w:before="0"/>
              <w:rPr>
                <w:rFonts w:asciiTheme="minorHAnsi" w:hAnsiTheme="minorHAnsi" w:cs="Times New Roman"/>
                <w:sz w:val="24"/>
              </w:rPr>
            </w:pPr>
          </w:p>
          <w:p w14:paraId="3504F67E" w14:textId="77777777" w:rsidR="00447911" w:rsidRDefault="00447911" w:rsidP="008808CE">
            <w:pPr>
              <w:spacing w:before="0"/>
              <w:rPr>
                <w:rFonts w:asciiTheme="minorHAnsi" w:hAnsiTheme="minorHAnsi" w:cs="Times New Roman"/>
                <w:sz w:val="24"/>
              </w:rPr>
            </w:pPr>
          </w:p>
          <w:p w14:paraId="1A71229B" w14:textId="77777777" w:rsidR="00447911" w:rsidRDefault="00447911" w:rsidP="008808CE">
            <w:pPr>
              <w:spacing w:before="0"/>
              <w:rPr>
                <w:rFonts w:asciiTheme="minorHAnsi" w:hAnsiTheme="minorHAnsi" w:cs="Times New Roman"/>
                <w:sz w:val="24"/>
              </w:rPr>
            </w:pPr>
          </w:p>
          <w:p w14:paraId="01495E31" w14:textId="77777777" w:rsidR="00447911" w:rsidRDefault="00447911" w:rsidP="008808CE">
            <w:pPr>
              <w:spacing w:before="0"/>
              <w:rPr>
                <w:rFonts w:asciiTheme="minorHAnsi" w:hAnsiTheme="minorHAnsi" w:cs="Times New Roman"/>
                <w:sz w:val="24"/>
              </w:rPr>
            </w:pPr>
          </w:p>
          <w:p w14:paraId="76AF3505" w14:textId="77777777" w:rsidR="00447911" w:rsidRDefault="00447911" w:rsidP="008808CE">
            <w:pPr>
              <w:spacing w:before="0"/>
              <w:rPr>
                <w:rFonts w:asciiTheme="minorHAnsi" w:hAnsiTheme="minorHAnsi" w:cs="Times New Roman"/>
                <w:sz w:val="24"/>
              </w:rPr>
            </w:pPr>
          </w:p>
          <w:p w14:paraId="3A91FC00" w14:textId="77777777" w:rsidR="00447911" w:rsidRDefault="00447911" w:rsidP="008808CE">
            <w:pPr>
              <w:spacing w:before="0"/>
              <w:rPr>
                <w:rFonts w:asciiTheme="minorHAnsi" w:hAnsiTheme="minorHAnsi" w:cs="Times New Roman"/>
                <w:sz w:val="24"/>
              </w:rPr>
            </w:pPr>
          </w:p>
          <w:p w14:paraId="0D7D62B2" w14:textId="77777777" w:rsidR="00447911" w:rsidRDefault="00447911" w:rsidP="008808CE">
            <w:pPr>
              <w:spacing w:before="0"/>
              <w:rPr>
                <w:rFonts w:asciiTheme="minorHAnsi" w:hAnsiTheme="minorHAnsi" w:cs="Times New Roman"/>
                <w:sz w:val="24"/>
              </w:rPr>
            </w:pPr>
          </w:p>
          <w:p w14:paraId="1E400036" w14:textId="77777777" w:rsidR="00447911" w:rsidRDefault="00447911" w:rsidP="008808CE">
            <w:pPr>
              <w:spacing w:before="0"/>
              <w:rPr>
                <w:rFonts w:asciiTheme="minorHAnsi" w:hAnsiTheme="minorHAnsi" w:cs="Times New Roman"/>
                <w:sz w:val="24"/>
              </w:rPr>
            </w:pPr>
          </w:p>
          <w:p w14:paraId="4C0CD1AD" w14:textId="77777777" w:rsidR="00B911D5" w:rsidRDefault="00B911D5" w:rsidP="008808CE">
            <w:pPr>
              <w:spacing w:before="0"/>
              <w:rPr>
                <w:rFonts w:asciiTheme="minorHAnsi" w:hAnsiTheme="minorHAnsi" w:cs="Times New Roman"/>
                <w:sz w:val="24"/>
              </w:rPr>
            </w:pPr>
          </w:p>
          <w:p w14:paraId="6AF16C32" w14:textId="77777777" w:rsidR="00E52B57" w:rsidRDefault="00E52B57" w:rsidP="008808CE">
            <w:pPr>
              <w:spacing w:before="0"/>
              <w:rPr>
                <w:rFonts w:asciiTheme="minorHAnsi" w:hAnsiTheme="minorHAnsi" w:cs="Times New Roman"/>
                <w:sz w:val="24"/>
              </w:rPr>
            </w:pPr>
          </w:p>
          <w:p w14:paraId="4AD0AC6E" w14:textId="77777777" w:rsidR="00E52B57" w:rsidRDefault="00E52B57" w:rsidP="008808CE">
            <w:pPr>
              <w:spacing w:before="0"/>
              <w:rPr>
                <w:rFonts w:asciiTheme="minorHAnsi" w:hAnsiTheme="minorHAnsi" w:cs="Times New Roman"/>
                <w:sz w:val="24"/>
              </w:rPr>
            </w:pPr>
          </w:p>
          <w:p w14:paraId="029CF0EF" w14:textId="77777777" w:rsidR="00645837" w:rsidRDefault="00645837" w:rsidP="008808CE">
            <w:pPr>
              <w:spacing w:before="0"/>
              <w:rPr>
                <w:rFonts w:asciiTheme="minorHAnsi" w:hAnsiTheme="minorHAnsi" w:cs="Times New Roman"/>
                <w:sz w:val="24"/>
              </w:rPr>
            </w:pPr>
          </w:p>
          <w:p w14:paraId="22E13F56" w14:textId="77777777" w:rsidR="00041070" w:rsidRDefault="00041070" w:rsidP="008808CE">
            <w:pPr>
              <w:spacing w:before="0"/>
              <w:rPr>
                <w:rFonts w:asciiTheme="minorHAnsi" w:hAnsiTheme="minorHAnsi" w:cs="Times New Roman"/>
                <w:sz w:val="24"/>
              </w:rPr>
            </w:pPr>
          </w:p>
          <w:p w14:paraId="0AE00849" w14:textId="77777777" w:rsidR="00447911" w:rsidRDefault="00447911" w:rsidP="008808CE">
            <w:pPr>
              <w:spacing w:before="0"/>
              <w:rPr>
                <w:rFonts w:asciiTheme="minorHAnsi" w:hAnsiTheme="minorHAnsi" w:cs="Times New Roman"/>
                <w:sz w:val="24"/>
              </w:rPr>
            </w:pPr>
          </w:p>
          <w:p w14:paraId="1B9F3BD8" w14:textId="77777777" w:rsidR="00645837" w:rsidRDefault="00645837" w:rsidP="008808CE">
            <w:pPr>
              <w:spacing w:before="0"/>
              <w:rPr>
                <w:rFonts w:asciiTheme="minorHAnsi" w:hAnsiTheme="minorHAnsi" w:cs="Times New Roman"/>
                <w:sz w:val="24"/>
              </w:rPr>
            </w:pPr>
          </w:p>
          <w:p w14:paraId="46C781D8" w14:textId="77777777" w:rsidR="00645837" w:rsidRDefault="00645837" w:rsidP="008808CE">
            <w:pPr>
              <w:spacing w:before="0"/>
              <w:rPr>
                <w:rFonts w:asciiTheme="minorHAnsi" w:hAnsiTheme="minorHAnsi" w:cs="Times New Roman"/>
                <w:sz w:val="24"/>
              </w:rPr>
            </w:pPr>
          </w:p>
          <w:p w14:paraId="6ECD1408" w14:textId="77777777" w:rsidR="00645837" w:rsidRDefault="00645837" w:rsidP="008808CE">
            <w:pPr>
              <w:spacing w:before="0"/>
              <w:rPr>
                <w:rFonts w:asciiTheme="minorHAnsi" w:hAnsiTheme="minorHAnsi" w:cs="Times New Roman"/>
                <w:sz w:val="24"/>
              </w:rPr>
            </w:pPr>
          </w:p>
          <w:p w14:paraId="6D8732F1" w14:textId="77777777" w:rsidR="008808CE" w:rsidRDefault="008808CE" w:rsidP="008808CE">
            <w:pPr>
              <w:spacing w:before="0"/>
              <w:rPr>
                <w:rFonts w:asciiTheme="minorHAnsi" w:hAnsiTheme="minorHAnsi" w:cs="Times New Roman"/>
                <w:sz w:val="24"/>
              </w:rPr>
            </w:pPr>
          </w:p>
          <w:p w14:paraId="76BA3B03" w14:textId="77777777" w:rsidR="008808CE" w:rsidRDefault="008808CE" w:rsidP="008808CE">
            <w:pPr>
              <w:spacing w:before="0"/>
              <w:rPr>
                <w:rFonts w:asciiTheme="minorHAnsi" w:hAnsiTheme="minorHAnsi" w:cs="Times New Roman"/>
                <w:sz w:val="24"/>
              </w:rPr>
            </w:pPr>
          </w:p>
          <w:p w14:paraId="6176DED8" w14:textId="77777777" w:rsidR="008808CE" w:rsidRDefault="008808CE" w:rsidP="008808CE">
            <w:pPr>
              <w:spacing w:before="0"/>
              <w:rPr>
                <w:rFonts w:asciiTheme="minorHAnsi" w:hAnsiTheme="minorHAnsi" w:cs="Times New Roman"/>
                <w:sz w:val="24"/>
              </w:rPr>
            </w:pPr>
          </w:p>
          <w:p w14:paraId="29580A6A" w14:textId="77777777" w:rsidR="00645837" w:rsidRDefault="00645837" w:rsidP="004E0939">
            <w:pPr>
              <w:spacing w:before="0"/>
              <w:rPr>
                <w:rFonts w:asciiTheme="minorHAnsi" w:hAnsiTheme="minorHAnsi" w:cs="Times New Roman"/>
                <w:sz w:val="24"/>
              </w:rPr>
            </w:pPr>
          </w:p>
          <w:p w14:paraId="31944E77" w14:textId="77777777" w:rsidR="00D87C74" w:rsidRDefault="00D87C74" w:rsidP="004E0939">
            <w:pPr>
              <w:spacing w:before="0"/>
              <w:rPr>
                <w:rFonts w:asciiTheme="minorHAnsi" w:hAnsiTheme="minorHAnsi" w:cs="Times New Roman"/>
                <w:sz w:val="24"/>
              </w:rPr>
            </w:pPr>
          </w:p>
          <w:p w14:paraId="2192E96C" w14:textId="77777777" w:rsidR="00D87C74" w:rsidRDefault="00D87C74" w:rsidP="004E0939">
            <w:pPr>
              <w:spacing w:before="0"/>
              <w:rPr>
                <w:rFonts w:asciiTheme="minorHAnsi" w:hAnsiTheme="minorHAnsi" w:cs="Times New Roman"/>
                <w:sz w:val="24"/>
              </w:rPr>
            </w:pPr>
          </w:p>
          <w:p w14:paraId="1C11A4EF" w14:textId="77777777" w:rsidR="00D87C74" w:rsidRDefault="00D87C74" w:rsidP="004E0939">
            <w:pPr>
              <w:spacing w:before="0"/>
              <w:rPr>
                <w:rFonts w:asciiTheme="minorHAnsi" w:hAnsiTheme="minorHAnsi" w:cs="Times New Roman"/>
                <w:sz w:val="24"/>
              </w:rPr>
            </w:pPr>
          </w:p>
          <w:p w14:paraId="6BF13059" w14:textId="77777777" w:rsidR="00D87C74" w:rsidRDefault="00D87C74" w:rsidP="004E0939">
            <w:pPr>
              <w:spacing w:before="0"/>
              <w:rPr>
                <w:rFonts w:asciiTheme="minorHAnsi" w:hAnsiTheme="minorHAnsi" w:cs="Times New Roman"/>
                <w:sz w:val="24"/>
              </w:rPr>
            </w:pPr>
          </w:p>
          <w:p w14:paraId="1ED8CA22" w14:textId="77777777" w:rsidR="00D87C74" w:rsidRDefault="00D87C74" w:rsidP="004E0939">
            <w:pPr>
              <w:spacing w:before="0"/>
              <w:rPr>
                <w:rFonts w:asciiTheme="minorHAnsi" w:hAnsiTheme="minorHAnsi" w:cs="Times New Roman"/>
                <w:sz w:val="24"/>
              </w:rPr>
            </w:pPr>
          </w:p>
          <w:p w14:paraId="7DCF414E" w14:textId="77777777" w:rsidR="00D87C74" w:rsidRDefault="00D87C74" w:rsidP="004E0939">
            <w:pPr>
              <w:spacing w:before="0"/>
              <w:rPr>
                <w:rFonts w:asciiTheme="minorHAnsi" w:hAnsiTheme="minorHAnsi" w:cs="Times New Roman"/>
                <w:sz w:val="24"/>
              </w:rPr>
            </w:pPr>
          </w:p>
          <w:p w14:paraId="13094E11" w14:textId="77777777" w:rsidR="00D87C74" w:rsidRDefault="00D87C74" w:rsidP="004E0939">
            <w:pPr>
              <w:spacing w:before="0"/>
              <w:rPr>
                <w:rFonts w:asciiTheme="minorHAnsi" w:hAnsiTheme="minorHAnsi" w:cs="Times New Roman"/>
                <w:sz w:val="24"/>
              </w:rPr>
            </w:pPr>
          </w:p>
          <w:p w14:paraId="6704980C" w14:textId="77777777" w:rsidR="00D87C74" w:rsidRDefault="00D87C74" w:rsidP="004E0939">
            <w:pPr>
              <w:spacing w:before="0"/>
              <w:rPr>
                <w:rFonts w:asciiTheme="minorHAnsi" w:hAnsiTheme="minorHAnsi" w:cs="Times New Roman"/>
                <w:sz w:val="24"/>
              </w:rPr>
            </w:pPr>
          </w:p>
          <w:p w14:paraId="3649F534" w14:textId="4E50947F" w:rsidR="00D87C74" w:rsidRPr="00D87C74" w:rsidRDefault="00D87C74" w:rsidP="004E0939">
            <w:pPr>
              <w:spacing w:before="0"/>
              <w:rPr>
                <w:rFonts w:asciiTheme="minorHAnsi" w:hAnsiTheme="minorHAnsi" w:cs="Times New Roman"/>
                <w:b/>
                <w:color w:val="C00000"/>
                <w:sz w:val="24"/>
              </w:rPr>
            </w:pPr>
            <w:proofErr w:type="gramStart"/>
            <w:r w:rsidRPr="00D87C74">
              <w:rPr>
                <w:rFonts w:asciiTheme="minorHAnsi" w:hAnsiTheme="minorHAnsi" w:cs="Times New Roman"/>
                <w:b/>
                <w:color w:val="C00000"/>
                <w:sz w:val="24"/>
              </w:rPr>
              <w:lastRenderedPageBreak/>
              <w:t>x</w:t>
            </w:r>
            <w:proofErr w:type="gramEnd"/>
          </w:p>
          <w:p w14:paraId="67F73A15" w14:textId="77777777" w:rsidR="00D87C74" w:rsidRDefault="00D87C74" w:rsidP="004E0939">
            <w:pPr>
              <w:spacing w:before="0"/>
              <w:rPr>
                <w:rFonts w:asciiTheme="minorHAnsi" w:hAnsiTheme="minorHAnsi" w:cs="Times New Roman"/>
                <w:sz w:val="24"/>
              </w:rPr>
            </w:pPr>
          </w:p>
          <w:p w14:paraId="127C1FC8" w14:textId="77777777" w:rsidR="00FF5707" w:rsidRDefault="00FF5707" w:rsidP="004E0939">
            <w:pPr>
              <w:spacing w:before="0"/>
              <w:rPr>
                <w:rFonts w:asciiTheme="minorHAnsi" w:hAnsiTheme="minorHAnsi" w:cs="Times New Roman"/>
                <w:sz w:val="24"/>
              </w:rPr>
            </w:pPr>
          </w:p>
          <w:p w14:paraId="3EDC0191" w14:textId="77777777" w:rsidR="00FF5707" w:rsidRDefault="00FF5707" w:rsidP="004E0939">
            <w:pPr>
              <w:spacing w:before="0"/>
              <w:rPr>
                <w:rFonts w:asciiTheme="minorHAnsi" w:hAnsiTheme="minorHAnsi" w:cs="Times New Roman"/>
                <w:sz w:val="24"/>
              </w:rPr>
            </w:pPr>
          </w:p>
          <w:p w14:paraId="1934DD36" w14:textId="77777777" w:rsidR="00FF5707" w:rsidRDefault="00FF5707" w:rsidP="004E0939">
            <w:pPr>
              <w:spacing w:before="0"/>
              <w:rPr>
                <w:rFonts w:asciiTheme="minorHAnsi" w:hAnsiTheme="minorHAnsi" w:cs="Times New Roman"/>
                <w:sz w:val="24"/>
              </w:rPr>
            </w:pPr>
          </w:p>
          <w:p w14:paraId="7222A0A0" w14:textId="77777777" w:rsidR="00DB1BBA" w:rsidRDefault="00DB1BBA" w:rsidP="004E0939">
            <w:pPr>
              <w:spacing w:before="0"/>
              <w:rPr>
                <w:rFonts w:asciiTheme="minorHAnsi" w:hAnsiTheme="minorHAnsi" w:cs="Times New Roman"/>
                <w:sz w:val="24"/>
              </w:rPr>
            </w:pPr>
          </w:p>
          <w:p w14:paraId="1D166F5A" w14:textId="77777777" w:rsidR="0058052E" w:rsidRPr="00D2005C" w:rsidRDefault="0058052E" w:rsidP="004E0939">
            <w:pPr>
              <w:spacing w:before="0"/>
              <w:rPr>
                <w:rFonts w:asciiTheme="minorHAnsi" w:hAnsiTheme="minorHAnsi" w:cs="Times New Roman"/>
                <w:sz w:val="28"/>
                <w:szCs w:val="28"/>
              </w:rPr>
            </w:pPr>
          </w:p>
          <w:p w14:paraId="4FAA9EBA" w14:textId="1C1729AD" w:rsidR="00FF5707" w:rsidRPr="00FF5707" w:rsidRDefault="00FF5707" w:rsidP="004E0939">
            <w:pPr>
              <w:spacing w:before="0"/>
              <w:rPr>
                <w:rFonts w:asciiTheme="minorHAnsi" w:hAnsiTheme="minorHAnsi" w:cs="Times New Roman"/>
                <w:b/>
                <w:sz w:val="24"/>
              </w:rPr>
            </w:pPr>
            <w:proofErr w:type="gramStart"/>
            <w:r w:rsidRPr="00FF5707">
              <w:rPr>
                <w:rFonts w:asciiTheme="minorHAnsi" w:hAnsiTheme="minorHAnsi" w:cs="Times New Roman"/>
                <w:b/>
                <w:color w:val="0000FF"/>
                <w:sz w:val="24"/>
              </w:rPr>
              <w:t>x</w:t>
            </w:r>
            <w:proofErr w:type="gramEnd"/>
          </w:p>
        </w:tc>
        <w:tc>
          <w:tcPr>
            <w:tcW w:w="284" w:type="dxa"/>
            <w:vAlign w:val="center"/>
          </w:tcPr>
          <w:p w14:paraId="6A32D7C5" w14:textId="77777777" w:rsidR="001B1A76" w:rsidRPr="00354D41" w:rsidRDefault="001B1A76" w:rsidP="008808CE">
            <w:pPr>
              <w:spacing w:before="0"/>
              <w:rPr>
                <w:rFonts w:asciiTheme="minorHAnsi" w:hAnsiTheme="minorHAnsi" w:cs="Times New Roman"/>
                <w:sz w:val="14"/>
                <w:szCs w:val="14"/>
              </w:rPr>
            </w:pPr>
          </w:p>
          <w:p w14:paraId="6B1C23C1" w14:textId="77777777" w:rsidR="007645AE" w:rsidRPr="001B1A76" w:rsidRDefault="007645AE" w:rsidP="008808CE">
            <w:pPr>
              <w:spacing w:before="0"/>
              <w:rPr>
                <w:rFonts w:asciiTheme="minorHAnsi" w:hAnsiTheme="minorHAnsi" w:cs="Times New Roman"/>
                <w:b/>
                <w:color w:val="0000FF"/>
                <w:sz w:val="24"/>
              </w:rPr>
            </w:pPr>
            <w:proofErr w:type="gramStart"/>
            <w:r w:rsidRPr="001B1A76">
              <w:rPr>
                <w:rFonts w:asciiTheme="minorHAnsi" w:hAnsiTheme="minorHAnsi" w:cs="Times New Roman"/>
                <w:b/>
                <w:color w:val="0000FF"/>
                <w:sz w:val="24"/>
              </w:rPr>
              <w:t>x</w:t>
            </w:r>
            <w:proofErr w:type="gramEnd"/>
          </w:p>
          <w:p w14:paraId="31948246" w14:textId="77777777" w:rsidR="007645AE" w:rsidRPr="007645AE" w:rsidRDefault="007645AE" w:rsidP="008808CE">
            <w:pPr>
              <w:spacing w:before="0"/>
              <w:jc w:val="center"/>
              <w:rPr>
                <w:rFonts w:asciiTheme="minorHAnsi" w:hAnsiTheme="minorHAnsi" w:cs="Times New Roman"/>
                <w:sz w:val="24"/>
              </w:rPr>
            </w:pPr>
          </w:p>
          <w:p w14:paraId="29568548" w14:textId="77777777" w:rsidR="007645AE" w:rsidRPr="007645AE" w:rsidRDefault="007645AE" w:rsidP="008808CE">
            <w:pPr>
              <w:spacing w:before="0"/>
              <w:jc w:val="center"/>
              <w:rPr>
                <w:rFonts w:asciiTheme="minorHAnsi" w:hAnsiTheme="minorHAnsi" w:cs="Times New Roman"/>
                <w:sz w:val="24"/>
              </w:rPr>
            </w:pPr>
          </w:p>
          <w:p w14:paraId="7743EA6D" w14:textId="77777777" w:rsidR="007645AE" w:rsidRPr="007645AE" w:rsidRDefault="007645AE" w:rsidP="008808CE">
            <w:pPr>
              <w:spacing w:before="0"/>
              <w:jc w:val="center"/>
              <w:rPr>
                <w:rFonts w:asciiTheme="minorHAnsi" w:hAnsiTheme="minorHAnsi" w:cs="Times New Roman"/>
                <w:sz w:val="24"/>
              </w:rPr>
            </w:pPr>
          </w:p>
          <w:p w14:paraId="03855E8C" w14:textId="77777777" w:rsidR="007645AE" w:rsidRPr="007645AE" w:rsidRDefault="007645AE" w:rsidP="008808CE">
            <w:pPr>
              <w:spacing w:before="0"/>
              <w:jc w:val="center"/>
              <w:rPr>
                <w:rFonts w:asciiTheme="minorHAnsi" w:hAnsiTheme="minorHAnsi" w:cs="Times New Roman"/>
                <w:sz w:val="24"/>
              </w:rPr>
            </w:pPr>
          </w:p>
          <w:p w14:paraId="2E88D995" w14:textId="77777777" w:rsidR="007645AE" w:rsidRPr="007645AE" w:rsidRDefault="007645AE" w:rsidP="008808CE">
            <w:pPr>
              <w:spacing w:before="0"/>
              <w:jc w:val="center"/>
              <w:rPr>
                <w:rFonts w:asciiTheme="minorHAnsi" w:hAnsiTheme="minorHAnsi" w:cs="Times New Roman"/>
                <w:sz w:val="24"/>
              </w:rPr>
            </w:pPr>
          </w:p>
          <w:p w14:paraId="530FEFDC" w14:textId="77777777" w:rsidR="007645AE" w:rsidRPr="007645AE" w:rsidRDefault="007645AE" w:rsidP="008808CE">
            <w:pPr>
              <w:spacing w:before="0"/>
              <w:jc w:val="center"/>
              <w:rPr>
                <w:rFonts w:asciiTheme="minorHAnsi" w:hAnsiTheme="minorHAnsi" w:cs="Times New Roman"/>
                <w:sz w:val="24"/>
              </w:rPr>
            </w:pPr>
          </w:p>
          <w:p w14:paraId="2571B6BF" w14:textId="77777777" w:rsidR="007645AE" w:rsidRDefault="007645AE" w:rsidP="008808CE">
            <w:pPr>
              <w:spacing w:before="0"/>
              <w:jc w:val="center"/>
              <w:rPr>
                <w:rFonts w:asciiTheme="minorHAnsi" w:hAnsiTheme="minorHAnsi" w:cs="Times New Roman"/>
                <w:sz w:val="24"/>
              </w:rPr>
            </w:pPr>
          </w:p>
          <w:p w14:paraId="167C7F7A" w14:textId="77777777" w:rsidR="00447911" w:rsidRDefault="00447911" w:rsidP="008808CE">
            <w:pPr>
              <w:spacing w:before="0"/>
              <w:jc w:val="center"/>
              <w:rPr>
                <w:rFonts w:asciiTheme="minorHAnsi" w:hAnsiTheme="minorHAnsi" w:cs="Times New Roman"/>
                <w:sz w:val="24"/>
              </w:rPr>
            </w:pPr>
          </w:p>
          <w:p w14:paraId="413326BD" w14:textId="77777777" w:rsidR="00447911" w:rsidRDefault="00447911" w:rsidP="008808CE">
            <w:pPr>
              <w:spacing w:before="0"/>
              <w:jc w:val="center"/>
              <w:rPr>
                <w:rFonts w:asciiTheme="minorHAnsi" w:hAnsiTheme="minorHAnsi" w:cs="Times New Roman"/>
                <w:sz w:val="24"/>
              </w:rPr>
            </w:pPr>
          </w:p>
          <w:p w14:paraId="5A82192E" w14:textId="77777777" w:rsidR="00B911D5" w:rsidRDefault="00B911D5" w:rsidP="008808CE">
            <w:pPr>
              <w:spacing w:before="0"/>
              <w:jc w:val="center"/>
              <w:rPr>
                <w:rFonts w:asciiTheme="minorHAnsi" w:hAnsiTheme="minorHAnsi" w:cs="Times New Roman"/>
                <w:sz w:val="24"/>
              </w:rPr>
            </w:pPr>
          </w:p>
          <w:p w14:paraId="09C7F0FC" w14:textId="77777777" w:rsidR="00732E1F" w:rsidRDefault="00732E1F" w:rsidP="008808CE">
            <w:pPr>
              <w:spacing w:before="0"/>
              <w:jc w:val="center"/>
              <w:rPr>
                <w:rFonts w:asciiTheme="minorHAnsi" w:hAnsiTheme="minorHAnsi" w:cs="Times New Roman"/>
                <w:sz w:val="24"/>
              </w:rPr>
            </w:pPr>
          </w:p>
          <w:p w14:paraId="7AD5C57E" w14:textId="77777777" w:rsidR="00936AC4" w:rsidRDefault="00936AC4" w:rsidP="008808CE">
            <w:pPr>
              <w:spacing w:before="0"/>
              <w:jc w:val="center"/>
              <w:rPr>
                <w:rFonts w:asciiTheme="minorHAnsi" w:hAnsiTheme="minorHAnsi" w:cs="Times New Roman"/>
                <w:sz w:val="24"/>
              </w:rPr>
            </w:pPr>
          </w:p>
          <w:p w14:paraId="173F6948" w14:textId="77777777" w:rsidR="00C733C1" w:rsidRDefault="00C733C1" w:rsidP="008808CE">
            <w:pPr>
              <w:spacing w:before="0"/>
              <w:jc w:val="center"/>
              <w:rPr>
                <w:rFonts w:asciiTheme="minorHAnsi" w:hAnsiTheme="minorHAnsi" w:cs="Times New Roman"/>
                <w:sz w:val="24"/>
              </w:rPr>
            </w:pPr>
          </w:p>
          <w:p w14:paraId="76B6AB19" w14:textId="77777777" w:rsidR="00C733C1" w:rsidRDefault="00C733C1" w:rsidP="008808CE">
            <w:pPr>
              <w:spacing w:before="0"/>
              <w:jc w:val="center"/>
              <w:rPr>
                <w:rFonts w:asciiTheme="minorHAnsi" w:hAnsiTheme="minorHAnsi" w:cs="Times New Roman"/>
                <w:sz w:val="24"/>
              </w:rPr>
            </w:pPr>
          </w:p>
          <w:p w14:paraId="58CEC3E9" w14:textId="77777777" w:rsidR="00C733C1" w:rsidRDefault="00C733C1" w:rsidP="008808CE">
            <w:pPr>
              <w:spacing w:before="0"/>
              <w:jc w:val="center"/>
              <w:rPr>
                <w:rFonts w:asciiTheme="minorHAnsi" w:hAnsiTheme="minorHAnsi" w:cs="Times New Roman"/>
                <w:sz w:val="24"/>
              </w:rPr>
            </w:pPr>
          </w:p>
          <w:p w14:paraId="0A00DB91" w14:textId="77777777" w:rsidR="00C733C1" w:rsidRDefault="00C733C1" w:rsidP="008808CE">
            <w:pPr>
              <w:spacing w:before="0"/>
              <w:jc w:val="center"/>
              <w:rPr>
                <w:rFonts w:asciiTheme="minorHAnsi" w:hAnsiTheme="minorHAnsi" w:cs="Times New Roman"/>
                <w:sz w:val="24"/>
              </w:rPr>
            </w:pPr>
          </w:p>
          <w:p w14:paraId="2546A97F" w14:textId="77777777" w:rsidR="00041070" w:rsidRDefault="00041070" w:rsidP="008808CE">
            <w:pPr>
              <w:spacing w:before="0"/>
              <w:jc w:val="center"/>
              <w:rPr>
                <w:rFonts w:asciiTheme="minorHAnsi" w:hAnsiTheme="minorHAnsi" w:cs="Times New Roman"/>
                <w:sz w:val="16"/>
                <w:szCs w:val="16"/>
              </w:rPr>
            </w:pPr>
          </w:p>
          <w:p w14:paraId="364783AF" w14:textId="77777777" w:rsidR="00041070" w:rsidRDefault="00041070" w:rsidP="008808CE">
            <w:pPr>
              <w:spacing w:before="0"/>
              <w:jc w:val="center"/>
              <w:rPr>
                <w:rFonts w:asciiTheme="minorHAnsi" w:hAnsiTheme="minorHAnsi" w:cs="Times New Roman"/>
                <w:sz w:val="12"/>
                <w:szCs w:val="12"/>
              </w:rPr>
            </w:pPr>
          </w:p>
          <w:p w14:paraId="0BD66409" w14:textId="77777777" w:rsidR="008808CE" w:rsidRDefault="008808CE" w:rsidP="008808CE">
            <w:pPr>
              <w:spacing w:before="0"/>
              <w:jc w:val="center"/>
              <w:rPr>
                <w:rFonts w:asciiTheme="minorHAnsi" w:hAnsiTheme="minorHAnsi" w:cs="Times New Roman"/>
                <w:sz w:val="12"/>
                <w:szCs w:val="12"/>
              </w:rPr>
            </w:pPr>
          </w:p>
          <w:p w14:paraId="3AC86039" w14:textId="77777777" w:rsidR="008808CE" w:rsidRDefault="008808CE" w:rsidP="008808CE">
            <w:pPr>
              <w:spacing w:before="0"/>
              <w:jc w:val="center"/>
              <w:rPr>
                <w:rFonts w:asciiTheme="minorHAnsi" w:hAnsiTheme="minorHAnsi" w:cs="Times New Roman"/>
                <w:sz w:val="12"/>
                <w:szCs w:val="12"/>
              </w:rPr>
            </w:pPr>
          </w:p>
          <w:p w14:paraId="342031F7" w14:textId="77777777" w:rsidR="008808CE" w:rsidRDefault="008808CE" w:rsidP="008808CE">
            <w:pPr>
              <w:spacing w:before="0"/>
              <w:jc w:val="center"/>
              <w:rPr>
                <w:rFonts w:asciiTheme="minorHAnsi" w:hAnsiTheme="minorHAnsi" w:cs="Times New Roman"/>
                <w:sz w:val="12"/>
                <w:szCs w:val="12"/>
              </w:rPr>
            </w:pPr>
          </w:p>
          <w:p w14:paraId="5229A09A" w14:textId="77777777" w:rsidR="008808CE" w:rsidRDefault="008808CE" w:rsidP="008808CE">
            <w:pPr>
              <w:spacing w:before="0"/>
              <w:jc w:val="center"/>
              <w:rPr>
                <w:rFonts w:asciiTheme="minorHAnsi" w:hAnsiTheme="minorHAnsi" w:cs="Times New Roman"/>
                <w:sz w:val="12"/>
                <w:szCs w:val="12"/>
              </w:rPr>
            </w:pPr>
          </w:p>
          <w:p w14:paraId="220325EA" w14:textId="77777777" w:rsidR="008808CE" w:rsidRDefault="008808CE" w:rsidP="008808CE">
            <w:pPr>
              <w:spacing w:before="0"/>
              <w:jc w:val="center"/>
              <w:rPr>
                <w:rFonts w:asciiTheme="minorHAnsi" w:hAnsiTheme="minorHAnsi" w:cs="Times New Roman"/>
                <w:sz w:val="12"/>
                <w:szCs w:val="12"/>
              </w:rPr>
            </w:pPr>
          </w:p>
          <w:p w14:paraId="6DD2400C" w14:textId="77777777" w:rsidR="008808CE" w:rsidRDefault="008808CE" w:rsidP="008808CE">
            <w:pPr>
              <w:spacing w:before="0"/>
              <w:jc w:val="center"/>
              <w:rPr>
                <w:rFonts w:asciiTheme="minorHAnsi" w:hAnsiTheme="minorHAnsi" w:cs="Times New Roman"/>
                <w:sz w:val="12"/>
                <w:szCs w:val="12"/>
              </w:rPr>
            </w:pPr>
          </w:p>
          <w:p w14:paraId="35EFF57C" w14:textId="77777777" w:rsidR="008808CE" w:rsidRDefault="008808CE" w:rsidP="008808CE">
            <w:pPr>
              <w:spacing w:before="0"/>
              <w:jc w:val="center"/>
              <w:rPr>
                <w:rFonts w:asciiTheme="minorHAnsi" w:hAnsiTheme="minorHAnsi" w:cs="Times New Roman"/>
                <w:sz w:val="12"/>
                <w:szCs w:val="12"/>
              </w:rPr>
            </w:pPr>
          </w:p>
          <w:p w14:paraId="51A969E4" w14:textId="77777777" w:rsidR="008808CE" w:rsidRDefault="008808CE" w:rsidP="008808CE">
            <w:pPr>
              <w:spacing w:before="0"/>
              <w:jc w:val="center"/>
              <w:rPr>
                <w:rFonts w:asciiTheme="minorHAnsi" w:hAnsiTheme="minorHAnsi" w:cs="Times New Roman"/>
                <w:sz w:val="12"/>
                <w:szCs w:val="12"/>
              </w:rPr>
            </w:pPr>
          </w:p>
          <w:p w14:paraId="6B50337B" w14:textId="77777777" w:rsidR="008808CE" w:rsidRDefault="008808CE" w:rsidP="008808CE">
            <w:pPr>
              <w:spacing w:before="0"/>
              <w:jc w:val="center"/>
              <w:rPr>
                <w:rFonts w:asciiTheme="minorHAnsi" w:hAnsiTheme="minorHAnsi" w:cs="Times New Roman"/>
                <w:sz w:val="12"/>
                <w:szCs w:val="12"/>
              </w:rPr>
            </w:pPr>
          </w:p>
          <w:p w14:paraId="7ED3E5D9" w14:textId="77777777" w:rsidR="008808CE" w:rsidRDefault="008808CE" w:rsidP="008808CE">
            <w:pPr>
              <w:spacing w:before="0"/>
              <w:jc w:val="center"/>
              <w:rPr>
                <w:rFonts w:asciiTheme="minorHAnsi" w:hAnsiTheme="minorHAnsi" w:cs="Times New Roman"/>
                <w:sz w:val="12"/>
                <w:szCs w:val="12"/>
              </w:rPr>
            </w:pPr>
          </w:p>
          <w:p w14:paraId="2225B2E4" w14:textId="77777777" w:rsidR="008808CE" w:rsidRDefault="008808CE" w:rsidP="008808CE">
            <w:pPr>
              <w:spacing w:before="0"/>
              <w:jc w:val="center"/>
              <w:rPr>
                <w:rFonts w:asciiTheme="minorHAnsi" w:hAnsiTheme="minorHAnsi" w:cs="Times New Roman"/>
                <w:sz w:val="12"/>
                <w:szCs w:val="12"/>
              </w:rPr>
            </w:pPr>
          </w:p>
          <w:p w14:paraId="4D16A5A1" w14:textId="144F2C83" w:rsidR="00976AD9" w:rsidRDefault="00976AD9" w:rsidP="008808CE">
            <w:pPr>
              <w:spacing w:before="0"/>
              <w:jc w:val="center"/>
              <w:rPr>
                <w:rFonts w:asciiTheme="minorHAnsi" w:hAnsiTheme="minorHAnsi" w:cs="Times New Roman"/>
                <w:szCs w:val="20"/>
              </w:rPr>
            </w:pPr>
          </w:p>
          <w:p w14:paraId="3C6B4946" w14:textId="77777777" w:rsidR="00354D41" w:rsidRPr="00893E90" w:rsidRDefault="00354D41" w:rsidP="008808CE">
            <w:pPr>
              <w:spacing w:before="0"/>
              <w:jc w:val="center"/>
              <w:rPr>
                <w:rFonts w:asciiTheme="minorHAnsi" w:hAnsiTheme="minorHAnsi" w:cs="Times New Roman"/>
                <w:szCs w:val="20"/>
              </w:rPr>
            </w:pPr>
          </w:p>
          <w:p w14:paraId="538AA60C" w14:textId="0FFBC89E" w:rsidR="00E15634" w:rsidRPr="008808CE" w:rsidRDefault="008808CE" w:rsidP="008808CE">
            <w:pPr>
              <w:spacing w:before="0"/>
              <w:jc w:val="center"/>
              <w:rPr>
                <w:rFonts w:asciiTheme="minorHAnsi" w:hAnsiTheme="minorHAnsi" w:cs="Times New Roman"/>
                <w:b/>
                <w:color w:val="0000FF"/>
                <w:sz w:val="24"/>
              </w:rPr>
            </w:pPr>
            <w:proofErr w:type="gramStart"/>
            <w:r w:rsidRPr="008808CE">
              <w:rPr>
                <w:rFonts w:asciiTheme="minorHAnsi" w:hAnsiTheme="minorHAnsi" w:cs="Times New Roman"/>
                <w:b/>
                <w:color w:val="0000FF"/>
                <w:sz w:val="24"/>
              </w:rPr>
              <w:t>x</w:t>
            </w:r>
            <w:proofErr w:type="gramEnd"/>
          </w:p>
          <w:p w14:paraId="09110C2E" w14:textId="77777777" w:rsidR="00E15634" w:rsidRDefault="00E15634" w:rsidP="008808CE">
            <w:pPr>
              <w:spacing w:before="0"/>
              <w:jc w:val="center"/>
              <w:rPr>
                <w:rFonts w:asciiTheme="minorHAnsi" w:hAnsiTheme="minorHAnsi" w:cs="Times New Roman"/>
                <w:sz w:val="24"/>
              </w:rPr>
            </w:pPr>
          </w:p>
          <w:p w14:paraId="6E0CF0D0" w14:textId="77777777" w:rsidR="00E15634" w:rsidRDefault="00E15634" w:rsidP="008808CE">
            <w:pPr>
              <w:spacing w:before="0"/>
              <w:jc w:val="center"/>
              <w:rPr>
                <w:rFonts w:asciiTheme="minorHAnsi" w:hAnsiTheme="minorHAnsi" w:cs="Times New Roman"/>
                <w:sz w:val="24"/>
              </w:rPr>
            </w:pPr>
          </w:p>
          <w:p w14:paraId="017F4CEF" w14:textId="77777777" w:rsidR="00E15634" w:rsidRDefault="00E15634" w:rsidP="008808CE">
            <w:pPr>
              <w:spacing w:before="0"/>
              <w:jc w:val="center"/>
              <w:rPr>
                <w:rFonts w:asciiTheme="minorHAnsi" w:hAnsiTheme="minorHAnsi" w:cs="Times New Roman"/>
                <w:sz w:val="24"/>
              </w:rPr>
            </w:pPr>
          </w:p>
          <w:p w14:paraId="0BB7198F" w14:textId="77777777" w:rsidR="00E15634" w:rsidRDefault="00E15634" w:rsidP="008808CE">
            <w:pPr>
              <w:spacing w:before="0"/>
              <w:jc w:val="center"/>
              <w:rPr>
                <w:rFonts w:asciiTheme="minorHAnsi" w:hAnsiTheme="minorHAnsi" w:cs="Times New Roman"/>
                <w:sz w:val="24"/>
              </w:rPr>
            </w:pPr>
          </w:p>
          <w:p w14:paraId="0A5C474A" w14:textId="77777777" w:rsidR="00E15634" w:rsidRDefault="00E15634" w:rsidP="008808CE">
            <w:pPr>
              <w:spacing w:before="0"/>
              <w:jc w:val="center"/>
              <w:rPr>
                <w:rFonts w:asciiTheme="minorHAnsi" w:hAnsiTheme="minorHAnsi" w:cs="Times New Roman"/>
                <w:sz w:val="24"/>
              </w:rPr>
            </w:pPr>
          </w:p>
          <w:p w14:paraId="112793AD" w14:textId="77777777" w:rsidR="00E15634" w:rsidRDefault="00E15634" w:rsidP="008808CE">
            <w:pPr>
              <w:spacing w:before="0"/>
              <w:jc w:val="center"/>
              <w:rPr>
                <w:rFonts w:asciiTheme="minorHAnsi" w:hAnsiTheme="minorHAnsi" w:cs="Times New Roman"/>
                <w:sz w:val="24"/>
              </w:rPr>
            </w:pPr>
          </w:p>
          <w:p w14:paraId="36590F01" w14:textId="77777777" w:rsidR="00E15634" w:rsidRDefault="00E15634" w:rsidP="008808CE">
            <w:pPr>
              <w:spacing w:before="0"/>
              <w:jc w:val="center"/>
              <w:rPr>
                <w:rFonts w:asciiTheme="minorHAnsi" w:hAnsiTheme="minorHAnsi" w:cs="Times New Roman"/>
                <w:sz w:val="24"/>
              </w:rPr>
            </w:pPr>
          </w:p>
          <w:p w14:paraId="11A16F92" w14:textId="77777777" w:rsidR="00E15634" w:rsidRDefault="00E15634" w:rsidP="008808CE">
            <w:pPr>
              <w:spacing w:before="0"/>
              <w:jc w:val="center"/>
              <w:rPr>
                <w:rFonts w:asciiTheme="minorHAnsi" w:hAnsiTheme="minorHAnsi" w:cs="Times New Roman"/>
                <w:sz w:val="24"/>
              </w:rPr>
            </w:pPr>
          </w:p>
          <w:p w14:paraId="7941F9DE" w14:textId="77777777" w:rsidR="00E15634" w:rsidRDefault="00E15634" w:rsidP="008808CE">
            <w:pPr>
              <w:spacing w:before="0"/>
              <w:jc w:val="center"/>
              <w:rPr>
                <w:rFonts w:asciiTheme="minorHAnsi" w:hAnsiTheme="minorHAnsi" w:cs="Times New Roman"/>
                <w:sz w:val="24"/>
              </w:rPr>
            </w:pPr>
          </w:p>
          <w:p w14:paraId="731BC4F0" w14:textId="77777777" w:rsidR="00E15634" w:rsidRDefault="00E15634" w:rsidP="008808CE">
            <w:pPr>
              <w:spacing w:before="0"/>
              <w:jc w:val="center"/>
              <w:rPr>
                <w:rFonts w:asciiTheme="minorHAnsi" w:hAnsiTheme="minorHAnsi" w:cs="Times New Roman"/>
                <w:sz w:val="24"/>
              </w:rPr>
            </w:pPr>
          </w:p>
          <w:p w14:paraId="0B5F1ECE" w14:textId="77777777" w:rsidR="00E15634" w:rsidRDefault="00E15634" w:rsidP="008808CE">
            <w:pPr>
              <w:spacing w:before="0"/>
              <w:jc w:val="center"/>
              <w:rPr>
                <w:rFonts w:asciiTheme="minorHAnsi" w:hAnsiTheme="minorHAnsi" w:cs="Times New Roman"/>
                <w:sz w:val="24"/>
              </w:rPr>
            </w:pPr>
          </w:p>
          <w:p w14:paraId="5B2D82CD" w14:textId="77777777" w:rsidR="00E15634" w:rsidRDefault="00E15634" w:rsidP="008808CE">
            <w:pPr>
              <w:spacing w:before="0"/>
              <w:jc w:val="center"/>
              <w:rPr>
                <w:rFonts w:asciiTheme="minorHAnsi" w:hAnsiTheme="minorHAnsi" w:cs="Times New Roman"/>
                <w:sz w:val="24"/>
              </w:rPr>
            </w:pPr>
          </w:p>
          <w:p w14:paraId="7BFFD4A0" w14:textId="77777777" w:rsidR="00E15634" w:rsidRDefault="00E15634" w:rsidP="008808CE">
            <w:pPr>
              <w:spacing w:before="0"/>
              <w:jc w:val="center"/>
              <w:rPr>
                <w:rFonts w:asciiTheme="minorHAnsi" w:hAnsiTheme="minorHAnsi" w:cs="Times New Roman"/>
                <w:sz w:val="24"/>
              </w:rPr>
            </w:pPr>
          </w:p>
          <w:p w14:paraId="208CFC62" w14:textId="77777777" w:rsidR="00E15634" w:rsidRDefault="00E15634" w:rsidP="008808CE">
            <w:pPr>
              <w:spacing w:before="0"/>
              <w:jc w:val="center"/>
              <w:rPr>
                <w:rFonts w:asciiTheme="minorHAnsi" w:hAnsiTheme="minorHAnsi" w:cs="Times New Roman"/>
                <w:sz w:val="24"/>
              </w:rPr>
            </w:pPr>
          </w:p>
          <w:p w14:paraId="5BBAF1A0" w14:textId="77777777" w:rsidR="00E15634" w:rsidRDefault="00E15634" w:rsidP="008808CE">
            <w:pPr>
              <w:spacing w:before="0"/>
              <w:jc w:val="center"/>
              <w:rPr>
                <w:rFonts w:asciiTheme="minorHAnsi" w:hAnsiTheme="minorHAnsi" w:cs="Times New Roman"/>
                <w:sz w:val="24"/>
              </w:rPr>
            </w:pPr>
          </w:p>
          <w:p w14:paraId="2DD45F8B" w14:textId="77777777" w:rsidR="00E15634" w:rsidRDefault="00E15634" w:rsidP="008808CE">
            <w:pPr>
              <w:spacing w:before="0"/>
              <w:jc w:val="center"/>
              <w:rPr>
                <w:rFonts w:asciiTheme="minorHAnsi" w:hAnsiTheme="minorHAnsi" w:cs="Times New Roman"/>
                <w:sz w:val="24"/>
              </w:rPr>
            </w:pPr>
          </w:p>
          <w:p w14:paraId="476217DC" w14:textId="77777777" w:rsidR="00E15634" w:rsidRDefault="00E15634" w:rsidP="008808CE">
            <w:pPr>
              <w:spacing w:before="0"/>
              <w:jc w:val="center"/>
              <w:rPr>
                <w:rFonts w:asciiTheme="minorHAnsi" w:hAnsiTheme="minorHAnsi" w:cs="Times New Roman"/>
                <w:sz w:val="24"/>
              </w:rPr>
            </w:pPr>
          </w:p>
          <w:p w14:paraId="193A2DE3" w14:textId="77777777" w:rsidR="00E15634" w:rsidRDefault="00E15634" w:rsidP="008808CE">
            <w:pPr>
              <w:spacing w:before="0"/>
              <w:jc w:val="center"/>
              <w:rPr>
                <w:rFonts w:asciiTheme="minorHAnsi" w:hAnsiTheme="minorHAnsi" w:cs="Times New Roman"/>
                <w:sz w:val="24"/>
              </w:rPr>
            </w:pPr>
          </w:p>
          <w:p w14:paraId="67FF2492" w14:textId="77777777" w:rsidR="00E15634" w:rsidRDefault="00E15634" w:rsidP="008808CE">
            <w:pPr>
              <w:spacing w:before="0"/>
              <w:jc w:val="center"/>
              <w:rPr>
                <w:rFonts w:asciiTheme="minorHAnsi" w:hAnsiTheme="minorHAnsi" w:cs="Times New Roman"/>
                <w:sz w:val="24"/>
              </w:rPr>
            </w:pPr>
          </w:p>
          <w:p w14:paraId="1610AB7F" w14:textId="55321519" w:rsidR="00E52B57" w:rsidRDefault="00E52B57" w:rsidP="008808CE">
            <w:pPr>
              <w:spacing w:before="0"/>
              <w:jc w:val="center"/>
              <w:rPr>
                <w:rFonts w:asciiTheme="minorHAnsi" w:hAnsiTheme="minorHAnsi" w:cs="Times New Roman"/>
                <w:sz w:val="24"/>
              </w:rPr>
            </w:pPr>
          </w:p>
          <w:p w14:paraId="7D6050B2" w14:textId="77777777" w:rsidR="00645837" w:rsidRDefault="00645837" w:rsidP="008808CE">
            <w:pPr>
              <w:spacing w:before="0"/>
              <w:jc w:val="center"/>
              <w:rPr>
                <w:rFonts w:asciiTheme="minorHAnsi" w:hAnsiTheme="minorHAnsi" w:cs="Times New Roman"/>
                <w:sz w:val="24"/>
              </w:rPr>
            </w:pPr>
          </w:p>
          <w:p w14:paraId="7304BD17" w14:textId="77777777" w:rsidR="00645837" w:rsidRDefault="00645837" w:rsidP="008808CE">
            <w:pPr>
              <w:spacing w:before="0"/>
              <w:jc w:val="center"/>
              <w:rPr>
                <w:rFonts w:asciiTheme="minorHAnsi" w:hAnsiTheme="minorHAnsi" w:cs="Times New Roman"/>
                <w:sz w:val="24"/>
              </w:rPr>
            </w:pPr>
          </w:p>
          <w:p w14:paraId="17D70216" w14:textId="77777777" w:rsidR="00645837" w:rsidRDefault="00645837" w:rsidP="008808CE">
            <w:pPr>
              <w:spacing w:before="0"/>
              <w:jc w:val="center"/>
              <w:rPr>
                <w:rFonts w:asciiTheme="minorHAnsi" w:hAnsiTheme="minorHAnsi" w:cs="Times New Roman"/>
                <w:sz w:val="24"/>
              </w:rPr>
            </w:pPr>
          </w:p>
          <w:p w14:paraId="2E77BAAB" w14:textId="77777777" w:rsidR="00645837" w:rsidRDefault="00645837" w:rsidP="008808CE">
            <w:pPr>
              <w:spacing w:before="0"/>
              <w:jc w:val="center"/>
              <w:rPr>
                <w:rFonts w:asciiTheme="minorHAnsi" w:hAnsiTheme="minorHAnsi" w:cs="Times New Roman"/>
                <w:sz w:val="24"/>
              </w:rPr>
            </w:pPr>
          </w:p>
          <w:p w14:paraId="188FE5C8" w14:textId="77777777" w:rsidR="00E52B57" w:rsidRDefault="00E52B57" w:rsidP="008808CE">
            <w:pPr>
              <w:spacing w:before="0"/>
              <w:jc w:val="center"/>
              <w:rPr>
                <w:rFonts w:asciiTheme="minorHAnsi" w:hAnsiTheme="minorHAnsi" w:cs="Times New Roman"/>
                <w:sz w:val="24"/>
              </w:rPr>
            </w:pPr>
          </w:p>
          <w:p w14:paraId="2C52DEEE" w14:textId="77777777" w:rsidR="00645837" w:rsidRDefault="00645837" w:rsidP="008808CE">
            <w:pPr>
              <w:spacing w:before="0"/>
              <w:jc w:val="center"/>
              <w:rPr>
                <w:rFonts w:asciiTheme="minorHAnsi" w:hAnsiTheme="minorHAnsi" w:cs="Times New Roman"/>
                <w:sz w:val="24"/>
              </w:rPr>
            </w:pPr>
          </w:p>
          <w:p w14:paraId="023F1506" w14:textId="77777777" w:rsidR="00645837" w:rsidRDefault="00645837" w:rsidP="008808CE">
            <w:pPr>
              <w:spacing w:before="0"/>
              <w:jc w:val="center"/>
              <w:rPr>
                <w:rFonts w:asciiTheme="minorHAnsi" w:hAnsiTheme="minorHAnsi" w:cs="Times New Roman"/>
                <w:sz w:val="24"/>
              </w:rPr>
            </w:pPr>
          </w:p>
          <w:p w14:paraId="4916425F" w14:textId="77777777" w:rsidR="00645837" w:rsidRDefault="00645837" w:rsidP="008808CE">
            <w:pPr>
              <w:spacing w:before="0"/>
              <w:jc w:val="center"/>
              <w:rPr>
                <w:rFonts w:asciiTheme="minorHAnsi" w:hAnsiTheme="minorHAnsi" w:cs="Times New Roman"/>
                <w:sz w:val="24"/>
              </w:rPr>
            </w:pPr>
          </w:p>
          <w:p w14:paraId="6EE61D50" w14:textId="77777777" w:rsidR="00E15634" w:rsidRDefault="00E15634" w:rsidP="008808CE">
            <w:pPr>
              <w:spacing w:before="0"/>
              <w:jc w:val="center"/>
              <w:rPr>
                <w:rFonts w:asciiTheme="minorHAnsi" w:hAnsiTheme="minorHAnsi" w:cs="Times New Roman"/>
                <w:sz w:val="24"/>
              </w:rPr>
            </w:pPr>
          </w:p>
          <w:p w14:paraId="0CFF83CC" w14:textId="77777777" w:rsidR="00A93613" w:rsidRDefault="00A93613" w:rsidP="008808CE">
            <w:pPr>
              <w:spacing w:before="0"/>
              <w:jc w:val="center"/>
              <w:rPr>
                <w:rFonts w:asciiTheme="minorHAnsi" w:hAnsiTheme="minorHAnsi" w:cs="Times New Roman"/>
                <w:sz w:val="24"/>
              </w:rPr>
            </w:pPr>
          </w:p>
          <w:p w14:paraId="416FD4CB" w14:textId="77777777" w:rsidR="00A93613" w:rsidRDefault="00A93613" w:rsidP="008808CE">
            <w:pPr>
              <w:spacing w:before="0"/>
              <w:jc w:val="center"/>
              <w:rPr>
                <w:rFonts w:asciiTheme="minorHAnsi" w:hAnsiTheme="minorHAnsi" w:cs="Times New Roman"/>
                <w:sz w:val="24"/>
              </w:rPr>
            </w:pPr>
          </w:p>
          <w:p w14:paraId="7A43459C" w14:textId="77777777" w:rsidR="00A93613" w:rsidRDefault="00A93613" w:rsidP="008808CE">
            <w:pPr>
              <w:spacing w:before="0"/>
              <w:jc w:val="center"/>
              <w:rPr>
                <w:rFonts w:asciiTheme="minorHAnsi" w:hAnsiTheme="minorHAnsi" w:cs="Times New Roman"/>
                <w:sz w:val="24"/>
              </w:rPr>
            </w:pPr>
          </w:p>
          <w:p w14:paraId="01D27806" w14:textId="77777777" w:rsidR="00A93613" w:rsidRDefault="00A93613" w:rsidP="008808CE">
            <w:pPr>
              <w:spacing w:before="0"/>
              <w:jc w:val="center"/>
              <w:rPr>
                <w:rFonts w:asciiTheme="minorHAnsi" w:hAnsiTheme="minorHAnsi" w:cs="Times New Roman"/>
                <w:sz w:val="24"/>
              </w:rPr>
            </w:pPr>
          </w:p>
          <w:p w14:paraId="02532585" w14:textId="77777777" w:rsidR="00A93613" w:rsidRDefault="00A93613" w:rsidP="008808CE">
            <w:pPr>
              <w:spacing w:before="0"/>
              <w:jc w:val="center"/>
              <w:rPr>
                <w:rFonts w:asciiTheme="minorHAnsi" w:hAnsiTheme="minorHAnsi" w:cs="Times New Roman"/>
                <w:sz w:val="24"/>
              </w:rPr>
            </w:pPr>
          </w:p>
          <w:p w14:paraId="4AD320A8" w14:textId="77777777" w:rsidR="00A93613" w:rsidRDefault="00A93613" w:rsidP="008808CE">
            <w:pPr>
              <w:spacing w:before="0"/>
              <w:jc w:val="center"/>
              <w:rPr>
                <w:rFonts w:asciiTheme="minorHAnsi" w:hAnsiTheme="minorHAnsi" w:cs="Times New Roman"/>
                <w:sz w:val="24"/>
              </w:rPr>
            </w:pPr>
          </w:p>
          <w:p w14:paraId="2098A67E" w14:textId="77777777" w:rsidR="00A93613" w:rsidRDefault="00A93613" w:rsidP="008808CE">
            <w:pPr>
              <w:spacing w:before="0"/>
              <w:jc w:val="center"/>
              <w:rPr>
                <w:rFonts w:asciiTheme="minorHAnsi" w:hAnsiTheme="minorHAnsi" w:cs="Times New Roman"/>
                <w:sz w:val="24"/>
              </w:rPr>
            </w:pPr>
          </w:p>
          <w:p w14:paraId="1B37FD54" w14:textId="77777777" w:rsidR="00A93613" w:rsidRDefault="00A93613" w:rsidP="008808CE">
            <w:pPr>
              <w:spacing w:before="0"/>
              <w:jc w:val="center"/>
              <w:rPr>
                <w:rFonts w:asciiTheme="minorHAnsi" w:hAnsiTheme="minorHAnsi" w:cs="Times New Roman"/>
                <w:sz w:val="24"/>
              </w:rPr>
            </w:pPr>
          </w:p>
          <w:p w14:paraId="4DFE32EA" w14:textId="77777777" w:rsidR="00A93613" w:rsidRPr="00DB1BBA" w:rsidRDefault="00A93613" w:rsidP="008808CE">
            <w:pPr>
              <w:spacing w:before="0"/>
              <w:jc w:val="center"/>
              <w:rPr>
                <w:rFonts w:asciiTheme="minorHAnsi" w:hAnsiTheme="minorHAnsi" w:cs="Times New Roman"/>
                <w:szCs w:val="20"/>
              </w:rPr>
            </w:pPr>
          </w:p>
          <w:p w14:paraId="3D2F8FA1" w14:textId="77777777" w:rsidR="00DB1BBA" w:rsidRPr="003F15E1" w:rsidRDefault="00DB1BBA" w:rsidP="008808CE">
            <w:pPr>
              <w:spacing w:before="0"/>
              <w:jc w:val="center"/>
              <w:rPr>
                <w:rFonts w:asciiTheme="minorHAnsi" w:hAnsiTheme="minorHAnsi" w:cs="Times New Roman"/>
                <w:sz w:val="24"/>
              </w:rPr>
            </w:pPr>
          </w:p>
          <w:p w14:paraId="566E36F9" w14:textId="77777777" w:rsidR="00A849CB" w:rsidRPr="00A849CB" w:rsidRDefault="00A849CB" w:rsidP="008808CE">
            <w:pPr>
              <w:spacing w:before="0"/>
              <w:jc w:val="center"/>
              <w:rPr>
                <w:rFonts w:asciiTheme="minorHAnsi" w:hAnsiTheme="minorHAnsi" w:cs="Times New Roman"/>
                <w:b/>
                <w:color w:val="C00000"/>
                <w:sz w:val="16"/>
                <w:szCs w:val="16"/>
              </w:rPr>
            </w:pPr>
          </w:p>
          <w:p w14:paraId="6261FC12" w14:textId="5B974CE8" w:rsidR="00A93613" w:rsidRPr="00A93613" w:rsidRDefault="00A93613" w:rsidP="008808CE">
            <w:pPr>
              <w:spacing w:before="0"/>
              <w:jc w:val="center"/>
              <w:rPr>
                <w:rFonts w:asciiTheme="minorHAnsi" w:hAnsiTheme="minorHAnsi" w:cs="Times New Roman"/>
                <w:b/>
                <w:sz w:val="24"/>
              </w:rPr>
            </w:pPr>
            <w:proofErr w:type="gramStart"/>
            <w:r w:rsidRPr="00A93613">
              <w:rPr>
                <w:rFonts w:asciiTheme="minorHAnsi" w:hAnsiTheme="minorHAnsi" w:cs="Times New Roman"/>
                <w:b/>
                <w:color w:val="C00000"/>
                <w:sz w:val="24"/>
              </w:rPr>
              <w:t>x</w:t>
            </w:r>
            <w:proofErr w:type="gramEnd"/>
          </w:p>
        </w:tc>
        <w:tc>
          <w:tcPr>
            <w:tcW w:w="283" w:type="dxa"/>
          </w:tcPr>
          <w:p w14:paraId="64102F74" w14:textId="77777777" w:rsidR="000143BE" w:rsidRDefault="000143BE" w:rsidP="008808CE">
            <w:pPr>
              <w:spacing w:before="0"/>
              <w:rPr>
                <w:rFonts w:asciiTheme="minorHAnsi" w:hAnsiTheme="minorHAnsi" w:cs="Times New Roman"/>
                <w:sz w:val="24"/>
              </w:rPr>
            </w:pPr>
          </w:p>
          <w:p w14:paraId="5BF96B14" w14:textId="77777777" w:rsidR="007645AE" w:rsidRDefault="007645AE" w:rsidP="008808CE">
            <w:pPr>
              <w:spacing w:before="0"/>
              <w:rPr>
                <w:rFonts w:asciiTheme="minorHAnsi" w:hAnsiTheme="minorHAnsi" w:cs="Times New Roman"/>
                <w:sz w:val="24"/>
              </w:rPr>
            </w:pPr>
          </w:p>
          <w:p w14:paraId="0A8DB45D" w14:textId="77777777" w:rsidR="007645AE" w:rsidRDefault="007645AE" w:rsidP="008808CE">
            <w:pPr>
              <w:spacing w:before="0"/>
              <w:rPr>
                <w:rFonts w:asciiTheme="minorHAnsi" w:hAnsiTheme="minorHAnsi" w:cs="Times New Roman"/>
                <w:sz w:val="24"/>
              </w:rPr>
            </w:pPr>
          </w:p>
          <w:p w14:paraId="794CFBF2" w14:textId="77777777" w:rsidR="007645AE" w:rsidRDefault="007645AE" w:rsidP="008808CE">
            <w:pPr>
              <w:spacing w:before="0"/>
              <w:rPr>
                <w:rFonts w:asciiTheme="minorHAnsi" w:hAnsiTheme="minorHAnsi" w:cs="Times New Roman"/>
                <w:sz w:val="24"/>
              </w:rPr>
            </w:pPr>
          </w:p>
          <w:p w14:paraId="196A5A8B" w14:textId="77777777" w:rsidR="007645AE" w:rsidRDefault="007645AE" w:rsidP="008808CE">
            <w:pPr>
              <w:spacing w:before="0"/>
              <w:rPr>
                <w:rFonts w:asciiTheme="minorHAnsi" w:hAnsiTheme="minorHAnsi" w:cs="Times New Roman"/>
                <w:sz w:val="24"/>
              </w:rPr>
            </w:pPr>
          </w:p>
          <w:p w14:paraId="20204211" w14:textId="77777777" w:rsidR="007645AE" w:rsidRDefault="007645AE" w:rsidP="008808CE">
            <w:pPr>
              <w:spacing w:before="0"/>
              <w:rPr>
                <w:rFonts w:asciiTheme="minorHAnsi" w:hAnsiTheme="minorHAnsi" w:cs="Times New Roman"/>
                <w:sz w:val="24"/>
              </w:rPr>
            </w:pPr>
          </w:p>
          <w:p w14:paraId="79EED12D" w14:textId="77777777" w:rsidR="00662178" w:rsidRDefault="00662178" w:rsidP="008808CE">
            <w:pPr>
              <w:spacing w:before="0"/>
              <w:rPr>
                <w:rFonts w:asciiTheme="minorHAnsi" w:hAnsiTheme="minorHAnsi" w:cs="Times New Roman"/>
                <w:sz w:val="24"/>
              </w:rPr>
            </w:pPr>
          </w:p>
          <w:p w14:paraId="100FB171" w14:textId="77777777" w:rsidR="00645837" w:rsidRDefault="00645837" w:rsidP="008808CE">
            <w:pPr>
              <w:spacing w:before="0"/>
              <w:rPr>
                <w:rFonts w:asciiTheme="minorHAnsi" w:hAnsiTheme="minorHAnsi" w:cs="Times New Roman"/>
                <w:sz w:val="24"/>
              </w:rPr>
            </w:pPr>
          </w:p>
          <w:p w14:paraId="36C968F5" w14:textId="77777777" w:rsidR="001B1A76" w:rsidRDefault="001B1A76" w:rsidP="008808CE">
            <w:pPr>
              <w:spacing w:before="0"/>
              <w:rPr>
                <w:rFonts w:asciiTheme="minorHAnsi" w:hAnsiTheme="minorHAnsi" w:cs="Times New Roman"/>
                <w:sz w:val="24"/>
              </w:rPr>
            </w:pPr>
          </w:p>
          <w:p w14:paraId="67CC62BB" w14:textId="77777777" w:rsidR="001B1A76" w:rsidRDefault="001B1A76" w:rsidP="008808CE">
            <w:pPr>
              <w:spacing w:before="0"/>
              <w:rPr>
                <w:rFonts w:asciiTheme="minorHAnsi" w:hAnsiTheme="minorHAnsi" w:cs="Times New Roman"/>
                <w:sz w:val="24"/>
              </w:rPr>
            </w:pPr>
          </w:p>
          <w:p w14:paraId="18C312C3" w14:textId="77777777" w:rsidR="00C733C1" w:rsidRDefault="00C733C1" w:rsidP="008808CE">
            <w:pPr>
              <w:spacing w:before="0"/>
              <w:rPr>
                <w:rFonts w:asciiTheme="minorHAnsi" w:hAnsiTheme="minorHAnsi" w:cs="Times New Roman"/>
                <w:b/>
                <w:color w:val="C00000"/>
                <w:sz w:val="16"/>
                <w:szCs w:val="16"/>
              </w:rPr>
            </w:pPr>
          </w:p>
          <w:p w14:paraId="6ECC1CE1" w14:textId="77777777" w:rsidR="008808CE" w:rsidRDefault="008808CE" w:rsidP="008808CE">
            <w:pPr>
              <w:spacing w:before="0"/>
              <w:rPr>
                <w:rFonts w:asciiTheme="minorHAnsi" w:hAnsiTheme="minorHAnsi" w:cs="Times New Roman"/>
                <w:b/>
                <w:color w:val="C00000"/>
                <w:sz w:val="16"/>
                <w:szCs w:val="16"/>
              </w:rPr>
            </w:pPr>
          </w:p>
          <w:p w14:paraId="277CDFAC" w14:textId="77777777" w:rsidR="008808CE" w:rsidRDefault="008808CE" w:rsidP="008808CE">
            <w:pPr>
              <w:spacing w:before="0"/>
              <w:rPr>
                <w:rFonts w:asciiTheme="minorHAnsi" w:hAnsiTheme="minorHAnsi" w:cs="Times New Roman"/>
                <w:b/>
                <w:color w:val="C00000"/>
                <w:sz w:val="16"/>
                <w:szCs w:val="16"/>
              </w:rPr>
            </w:pPr>
          </w:p>
          <w:p w14:paraId="7C9D8DBE" w14:textId="56FC77B2" w:rsidR="008808CE" w:rsidRDefault="008808CE" w:rsidP="008808CE">
            <w:pPr>
              <w:spacing w:before="0"/>
              <w:rPr>
                <w:rFonts w:asciiTheme="minorHAnsi" w:hAnsiTheme="minorHAnsi" w:cs="Times New Roman"/>
                <w:b/>
                <w:color w:val="C00000"/>
                <w:sz w:val="24"/>
              </w:rPr>
            </w:pPr>
          </w:p>
          <w:p w14:paraId="1AAA5412" w14:textId="77777777" w:rsidR="00354D41" w:rsidRDefault="00354D41" w:rsidP="008808CE">
            <w:pPr>
              <w:spacing w:before="0"/>
              <w:rPr>
                <w:rFonts w:asciiTheme="minorHAnsi" w:hAnsiTheme="minorHAnsi" w:cs="Times New Roman"/>
                <w:b/>
                <w:color w:val="C00000"/>
                <w:sz w:val="24"/>
              </w:rPr>
            </w:pPr>
          </w:p>
          <w:p w14:paraId="5DEADD2F" w14:textId="5048F9F7" w:rsidR="008013E4" w:rsidRPr="00013488" w:rsidRDefault="00013488" w:rsidP="008808CE">
            <w:pPr>
              <w:spacing w:before="0"/>
              <w:rPr>
                <w:rFonts w:asciiTheme="minorHAnsi" w:hAnsiTheme="minorHAnsi" w:cs="Times New Roman"/>
                <w:b/>
                <w:color w:val="C00000"/>
                <w:sz w:val="24"/>
              </w:rPr>
            </w:pPr>
            <w:proofErr w:type="gramStart"/>
            <w:r w:rsidRPr="00013488">
              <w:rPr>
                <w:rFonts w:asciiTheme="minorHAnsi" w:hAnsiTheme="minorHAnsi" w:cs="Times New Roman"/>
                <w:b/>
                <w:color w:val="C00000"/>
                <w:sz w:val="24"/>
              </w:rPr>
              <w:t>x</w:t>
            </w:r>
            <w:proofErr w:type="gramEnd"/>
          </w:p>
          <w:p w14:paraId="6DC1DD68" w14:textId="472972AA" w:rsidR="007645AE" w:rsidRDefault="007645AE" w:rsidP="008808CE">
            <w:pPr>
              <w:spacing w:before="0"/>
              <w:rPr>
                <w:rFonts w:asciiTheme="minorHAnsi" w:hAnsiTheme="minorHAnsi" w:cs="Times New Roman"/>
                <w:sz w:val="24"/>
              </w:rPr>
            </w:pPr>
          </w:p>
          <w:p w14:paraId="4157D52B" w14:textId="77777777" w:rsidR="00E15634" w:rsidRDefault="00E15634" w:rsidP="008808CE">
            <w:pPr>
              <w:spacing w:before="0"/>
              <w:rPr>
                <w:rFonts w:asciiTheme="minorHAnsi" w:hAnsiTheme="minorHAnsi" w:cs="Times New Roman"/>
                <w:sz w:val="24"/>
              </w:rPr>
            </w:pPr>
          </w:p>
          <w:p w14:paraId="6199AC29" w14:textId="77777777" w:rsidR="00E15634" w:rsidRDefault="00E15634" w:rsidP="008808CE">
            <w:pPr>
              <w:spacing w:before="0"/>
              <w:rPr>
                <w:rFonts w:asciiTheme="minorHAnsi" w:hAnsiTheme="minorHAnsi" w:cs="Times New Roman"/>
                <w:sz w:val="24"/>
              </w:rPr>
            </w:pPr>
          </w:p>
          <w:p w14:paraId="5F6E7D0E" w14:textId="77777777" w:rsidR="00E15634" w:rsidRDefault="00E15634" w:rsidP="008808CE">
            <w:pPr>
              <w:spacing w:before="0"/>
              <w:rPr>
                <w:rFonts w:asciiTheme="minorHAnsi" w:hAnsiTheme="minorHAnsi" w:cs="Times New Roman"/>
                <w:sz w:val="24"/>
              </w:rPr>
            </w:pPr>
          </w:p>
          <w:p w14:paraId="2CC06BF6" w14:textId="77777777" w:rsidR="00E15634" w:rsidRDefault="00E15634" w:rsidP="008808CE">
            <w:pPr>
              <w:spacing w:before="0"/>
              <w:rPr>
                <w:rFonts w:asciiTheme="minorHAnsi" w:hAnsiTheme="minorHAnsi" w:cs="Times New Roman"/>
                <w:sz w:val="24"/>
              </w:rPr>
            </w:pPr>
          </w:p>
          <w:p w14:paraId="6CFA8917" w14:textId="77777777" w:rsidR="00E15634" w:rsidRDefault="00E15634" w:rsidP="008808CE">
            <w:pPr>
              <w:spacing w:before="0"/>
              <w:rPr>
                <w:rFonts w:asciiTheme="minorHAnsi" w:hAnsiTheme="minorHAnsi" w:cs="Times New Roman"/>
                <w:sz w:val="24"/>
              </w:rPr>
            </w:pPr>
          </w:p>
          <w:p w14:paraId="626A378E" w14:textId="77777777" w:rsidR="00E15634" w:rsidRDefault="00E15634" w:rsidP="008808CE">
            <w:pPr>
              <w:spacing w:before="0"/>
              <w:rPr>
                <w:rFonts w:asciiTheme="minorHAnsi" w:hAnsiTheme="minorHAnsi" w:cs="Times New Roman"/>
                <w:sz w:val="24"/>
              </w:rPr>
            </w:pPr>
          </w:p>
          <w:p w14:paraId="1FE23AB3" w14:textId="77777777" w:rsidR="00E15634" w:rsidRDefault="00E15634" w:rsidP="008808CE">
            <w:pPr>
              <w:spacing w:before="0"/>
              <w:rPr>
                <w:rFonts w:asciiTheme="minorHAnsi" w:hAnsiTheme="minorHAnsi" w:cs="Times New Roman"/>
                <w:sz w:val="24"/>
              </w:rPr>
            </w:pPr>
          </w:p>
          <w:p w14:paraId="44F29F06" w14:textId="77777777" w:rsidR="00E15634" w:rsidRDefault="00E15634" w:rsidP="008808CE">
            <w:pPr>
              <w:spacing w:before="0"/>
              <w:rPr>
                <w:rFonts w:asciiTheme="minorHAnsi" w:hAnsiTheme="minorHAnsi" w:cs="Times New Roman"/>
                <w:sz w:val="24"/>
              </w:rPr>
            </w:pPr>
          </w:p>
          <w:p w14:paraId="2ACB7349" w14:textId="77777777" w:rsidR="00E15634" w:rsidRDefault="00E15634" w:rsidP="008808CE">
            <w:pPr>
              <w:spacing w:before="0"/>
              <w:rPr>
                <w:rFonts w:asciiTheme="minorHAnsi" w:hAnsiTheme="minorHAnsi" w:cs="Times New Roman"/>
                <w:sz w:val="24"/>
              </w:rPr>
            </w:pPr>
          </w:p>
          <w:p w14:paraId="5A1283A5" w14:textId="77777777" w:rsidR="00E15634" w:rsidRDefault="00E15634" w:rsidP="008808CE">
            <w:pPr>
              <w:spacing w:before="0"/>
              <w:rPr>
                <w:rFonts w:asciiTheme="minorHAnsi" w:hAnsiTheme="minorHAnsi" w:cs="Times New Roman"/>
                <w:sz w:val="24"/>
              </w:rPr>
            </w:pPr>
          </w:p>
          <w:p w14:paraId="13513FC3" w14:textId="77777777" w:rsidR="00E15634" w:rsidRDefault="00E15634" w:rsidP="008808CE">
            <w:pPr>
              <w:spacing w:before="0"/>
              <w:rPr>
                <w:rFonts w:asciiTheme="minorHAnsi" w:hAnsiTheme="minorHAnsi" w:cs="Times New Roman"/>
                <w:sz w:val="24"/>
              </w:rPr>
            </w:pPr>
          </w:p>
          <w:p w14:paraId="2F07E81E" w14:textId="77777777" w:rsidR="00E15634" w:rsidRDefault="00E15634" w:rsidP="008808CE">
            <w:pPr>
              <w:spacing w:before="0"/>
              <w:rPr>
                <w:rFonts w:asciiTheme="minorHAnsi" w:hAnsiTheme="minorHAnsi" w:cs="Times New Roman"/>
                <w:sz w:val="24"/>
              </w:rPr>
            </w:pPr>
          </w:p>
          <w:p w14:paraId="5D609D4A" w14:textId="77777777" w:rsidR="00E15634" w:rsidRDefault="00E15634" w:rsidP="008808CE">
            <w:pPr>
              <w:spacing w:before="0"/>
              <w:rPr>
                <w:rFonts w:asciiTheme="minorHAnsi" w:hAnsiTheme="minorHAnsi" w:cs="Times New Roman"/>
                <w:sz w:val="24"/>
              </w:rPr>
            </w:pPr>
          </w:p>
          <w:p w14:paraId="5E7F0A48" w14:textId="77777777" w:rsidR="00E15634" w:rsidRDefault="00E15634" w:rsidP="008808CE">
            <w:pPr>
              <w:spacing w:before="0"/>
              <w:rPr>
                <w:rFonts w:asciiTheme="minorHAnsi" w:hAnsiTheme="minorHAnsi" w:cs="Times New Roman"/>
                <w:sz w:val="24"/>
              </w:rPr>
            </w:pPr>
          </w:p>
          <w:p w14:paraId="4ABA434C" w14:textId="77777777" w:rsidR="00E15634" w:rsidRDefault="00E15634" w:rsidP="008808CE">
            <w:pPr>
              <w:spacing w:before="0"/>
              <w:rPr>
                <w:rFonts w:asciiTheme="minorHAnsi" w:hAnsiTheme="minorHAnsi" w:cs="Times New Roman"/>
                <w:sz w:val="24"/>
              </w:rPr>
            </w:pPr>
          </w:p>
          <w:p w14:paraId="66B49DF6" w14:textId="77777777" w:rsidR="00E15634" w:rsidRDefault="00E15634" w:rsidP="008808CE">
            <w:pPr>
              <w:spacing w:before="0"/>
              <w:rPr>
                <w:rFonts w:asciiTheme="minorHAnsi" w:hAnsiTheme="minorHAnsi" w:cs="Times New Roman"/>
                <w:sz w:val="24"/>
              </w:rPr>
            </w:pPr>
          </w:p>
          <w:p w14:paraId="3A1CE107" w14:textId="77777777" w:rsidR="00E15634" w:rsidRDefault="00E15634" w:rsidP="008808CE">
            <w:pPr>
              <w:spacing w:before="0"/>
              <w:rPr>
                <w:rFonts w:asciiTheme="minorHAnsi" w:hAnsiTheme="minorHAnsi" w:cs="Times New Roman"/>
                <w:sz w:val="24"/>
              </w:rPr>
            </w:pPr>
          </w:p>
          <w:p w14:paraId="338C7C1A" w14:textId="77777777" w:rsidR="00CF11DE" w:rsidRDefault="00CF11DE" w:rsidP="008808CE">
            <w:pPr>
              <w:spacing w:before="0"/>
              <w:rPr>
                <w:rFonts w:asciiTheme="minorHAnsi" w:hAnsiTheme="minorHAnsi" w:cs="Times New Roman"/>
                <w:sz w:val="24"/>
              </w:rPr>
            </w:pPr>
          </w:p>
          <w:p w14:paraId="2F81C0B9" w14:textId="77777777" w:rsidR="00CF11DE" w:rsidRDefault="00CF11DE" w:rsidP="008808CE">
            <w:pPr>
              <w:spacing w:before="0"/>
              <w:rPr>
                <w:rFonts w:asciiTheme="minorHAnsi" w:hAnsiTheme="minorHAnsi" w:cs="Times New Roman"/>
                <w:sz w:val="24"/>
              </w:rPr>
            </w:pPr>
          </w:p>
          <w:p w14:paraId="1FCB336E" w14:textId="77777777" w:rsidR="00CF11DE" w:rsidRDefault="00CF11DE" w:rsidP="008808CE">
            <w:pPr>
              <w:spacing w:before="0"/>
              <w:rPr>
                <w:rFonts w:asciiTheme="minorHAnsi" w:hAnsiTheme="minorHAnsi" w:cs="Times New Roman"/>
                <w:sz w:val="24"/>
              </w:rPr>
            </w:pPr>
          </w:p>
          <w:p w14:paraId="6A28739C" w14:textId="77777777" w:rsidR="00E52B57" w:rsidRDefault="00E52B57" w:rsidP="008808CE">
            <w:pPr>
              <w:spacing w:before="0"/>
              <w:rPr>
                <w:rFonts w:asciiTheme="minorHAnsi" w:hAnsiTheme="minorHAnsi" w:cs="Times New Roman"/>
                <w:sz w:val="24"/>
              </w:rPr>
            </w:pPr>
          </w:p>
          <w:p w14:paraId="2CE81D16" w14:textId="77777777" w:rsidR="00E52B57" w:rsidRDefault="00E52B57" w:rsidP="008808CE">
            <w:pPr>
              <w:spacing w:before="0"/>
              <w:rPr>
                <w:rFonts w:asciiTheme="minorHAnsi" w:hAnsiTheme="minorHAnsi" w:cs="Times New Roman"/>
                <w:sz w:val="24"/>
              </w:rPr>
            </w:pPr>
          </w:p>
          <w:p w14:paraId="4C866B92" w14:textId="77777777" w:rsidR="00645837" w:rsidRDefault="00645837" w:rsidP="008808CE">
            <w:pPr>
              <w:spacing w:before="0"/>
              <w:rPr>
                <w:rFonts w:asciiTheme="minorHAnsi" w:hAnsiTheme="minorHAnsi" w:cs="Times New Roman"/>
                <w:sz w:val="24"/>
              </w:rPr>
            </w:pPr>
          </w:p>
          <w:p w14:paraId="5BD992D5" w14:textId="77777777" w:rsidR="00645837" w:rsidRDefault="00645837" w:rsidP="008808CE">
            <w:pPr>
              <w:spacing w:before="0"/>
              <w:rPr>
                <w:rFonts w:asciiTheme="minorHAnsi" w:hAnsiTheme="minorHAnsi" w:cs="Times New Roman"/>
                <w:sz w:val="24"/>
              </w:rPr>
            </w:pPr>
          </w:p>
          <w:p w14:paraId="44E2EA91" w14:textId="77777777" w:rsidR="00645837" w:rsidRDefault="00645837" w:rsidP="008808CE">
            <w:pPr>
              <w:spacing w:before="0"/>
              <w:rPr>
                <w:rFonts w:asciiTheme="minorHAnsi" w:hAnsiTheme="minorHAnsi" w:cs="Times New Roman"/>
                <w:sz w:val="24"/>
              </w:rPr>
            </w:pPr>
          </w:p>
          <w:p w14:paraId="50BF7792" w14:textId="28DC874F" w:rsidR="00645837" w:rsidRDefault="00645837" w:rsidP="008808CE">
            <w:pPr>
              <w:spacing w:before="0"/>
              <w:rPr>
                <w:rFonts w:asciiTheme="minorHAnsi" w:hAnsiTheme="minorHAnsi" w:cs="Times New Roman"/>
                <w:sz w:val="24"/>
              </w:rPr>
            </w:pPr>
          </w:p>
          <w:p w14:paraId="2F3FA4E9" w14:textId="77777777" w:rsidR="00645837" w:rsidRDefault="00645837" w:rsidP="008808CE">
            <w:pPr>
              <w:spacing w:before="0"/>
              <w:rPr>
                <w:rFonts w:asciiTheme="minorHAnsi" w:hAnsiTheme="minorHAnsi" w:cs="Times New Roman"/>
                <w:sz w:val="24"/>
              </w:rPr>
            </w:pPr>
          </w:p>
          <w:p w14:paraId="0338C340" w14:textId="77777777" w:rsidR="00645837" w:rsidRDefault="00645837" w:rsidP="008808CE">
            <w:pPr>
              <w:spacing w:before="0"/>
              <w:rPr>
                <w:rFonts w:asciiTheme="minorHAnsi" w:hAnsiTheme="minorHAnsi" w:cs="Times New Roman"/>
                <w:sz w:val="24"/>
              </w:rPr>
            </w:pPr>
          </w:p>
          <w:p w14:paraId="33A71810" w14:textId="77777777" w:rsidR="00645837" w:rsidRDefault="00645837" w:rsidP="008808CE">
            <w:pPr>
              <w:spacing w:before="0"/>
              <w:rPr>
                <w:rFonts w:asciiTheme="minorHAnsi" w:hAnsiTheme="minorHAnsi" w:cs="Times New Roman"/>
                <w:sz w:val="24"/>
              </w:rPr>
            </w:pPr>
          </w:p>
          <w:p w14:paraId="2110264F" w14:textId="77777777" w:rsidR="00E15634" w:rsidRDefault="00E15634" w:rsidP="008808CE">
            <w:pPr>
              <w:spacing w:before="0"/>
              <w:rPr>
                <w:rFonts w:asciiTheme="minorHAnsi" w:hAnsiTheme="minorHAnsi" w:cs="Times New Roman"/>
                <w:sz w:val="24"/>
              </w:rPr>
            </w:pPr>
          </w:p>
          <w:p w14:paraId="039A5B53" w14:textId="77777777" w:rsidR="00E15634" w:rsidRDefault="00E15634" w:rsidP="008808CE">
            <w:pPr>
              <w:spacing w:before="0"/>
              <w:rPr>
                <w:rFonts w:asciiTheme="minorHAnsi" w:hAnsiTheme="minorHAnsi" w:cs="Times New Roman"/>
                <w:sz w:val="24"/>
              </w:rPr>
            </w:pPr>
          </w:p>
          <w:p w14:paraId="53AE4296" w14:textId="77777777" w:rsidR="00E15634" w:rsidRDefault="00E15634" w:rsidP="008808CE">
            <w:pPr>
              <w:spacing w:before="0"/>
              <w:rPr>
                <w:rFonts w:asciiTheme="minorHAnsi" w:hAnsiTheme="minorHAnsi" w:cs="Times New Roman"/>
                <w:sz w:val="24"/>
              </w:rPr>
            </w:pPr>
          </w:p>
          <w:p w14:paraId="5F3D609D" w14:textId="77777777" w:rsidR="00E15634" w:rsidRDefault="00E15634" w:rsidP="008808CE">
            <w:pPr>
              <w:spacing w:before="0"/>
              <w:rPr>
                <w:rFonts w:asciiTheme="minorHAnsi" w:hAnsiTheme="minorHAnsi" w:cs="Times New Roman"/>
                <w:sz w:val="24"/>
              </w:rPr>
            </w:pPr>
          </w:p>
          <w:p w14:paraId="50B044FF" w14:textId="77777777" w:rsidR="00E15634" w:rsidRDefault="00E15634" w:rsidP="008808CE">
            <w:pPr>
              <w:spacing w:before="0"/>
              <w:rPr>
                <w:rFonts w:asciiTheme="minorHAnsi" w:hAnsiTheme="minorHAnsi" w:cs="Times New Roman"/>
                <w:sz w:val="24"/>
              </w:rPr>
            </w:pPr>
          </w:p>
          <w:p w14:paraId="1553BBF0" w14:textId="77777777" w:rsidR="00E15634" w:rsidRPr="00DB1BBA" w:rsidRDefault="00E15634" w:rsidP="008808CE">
            <w:pPr>
              <w:spacing w:before="0"/>
              <w:rPr>
                <w:rFonts w:asciiTheme="minorHAnsi" w:hAnsiTheme="minorHAnsi" w:cs="Times New Roman"/>
                <w:sz w:val="16"/>
                <w:szCs w:val="16"/>
              </w:rPr>
            </w:pPr>
          </w:p>
          <w:p w14:paraId="485D9CBC" w14:textId="77777777" w:rsidR="00E15634" w:rsidRDefault="00E15634" w:rsidP="008808CE">
            <w:pPr>
              <w:spacing w:before="0"/>
              <w:rPr>
                <w:rFonts w:asciiTheme="minorHAnsi" w:hAnsiTheme="minorHAnsi" w:cs="Times New Roman"/>
                <w:sz w:val="24"/>
              </w:rPr>
            </w:pPr>
          </w:p>
          <w:p w14:paraId="7A7E8A2C" w14:textId="77777777" w:rsidR="00FF5707" w:rsidRDefault="00FF5707" w:rsidP="008808CE">
            <w:pPr>
              <w:spacing w:before="0"/>
              <w:rPr>
                <w:rFonts w:asciiTheme="minorHAnsi" w:hAnsiTheme="minorHAnsi" w:cs="Times New Roman"/>
                <w:sz w:val="16"/>
                <w:szCs w:val="16"/>
              </w:rPr>
            </w:pPr>
          </w:p>
          <w:p w14:paraId="5E87BC1C" w14:textId="3ED594F9" w:rsidR="0058052E" w:rsidRDefault="0058052E" w:rsidP="008808CE">
            <w:pPr>
              <w:spacing w:before="0"/>
              <w:rPr>
                <w:rFonts w:asciiTheme="minorHAnsi" w:hAnsiTheme="minorHAnsi" w:cs="Times New Roman"/>
                <w:sz w:val="16"/>
                <w:szCs w:val="16"/>
              </w:rPr>
            </w:pPr>
          </w:p>
          <w:p w14:paraId="22C0DAD1" w14:textId="77777777" w:rsidR="00A849CB" w:rsidRPr="003F15E1" w:rsidRDefault="00A849CB" w:rsidP="008808CE">
            <w:pPr>
              <w:spacing w:before="0"/>
              <w:rPr>
                <w:rFonts w:asciiTheme="minorHAnsi" w:hAnsiTheme="minorHAnsi" w:cs="Times New Roman"/>
                <w:sz w:val="24"/>
              </w:rPr>
            </w:pPr>
          </w:p>
          <w:p w14:paraId="4DC557F2" w14:textId="77777777" w:rsidR="00E15634" w:rsidRDefault="00FF5707" w:rsidP="008808CE">
            <w:pPr>
              <w:spacing w:before="0"/>
              <w:rPr>
                <w:rFonts w:asciiTheme="minorHAnsi" w:hAnsiTheme="minorHAnsi" w:cs="Times New Roman"/>
                <w:b/>
                <w:color w:val="C00000"/>
                <w:sz w:val="24"/>
              </w:rPr>
            </w:pPr>
            <w:proofErr w:type="gramStart"/>
            <w:r w:rsidRPr="00FF5707">
              <w:rPr>
                <w:rFonts w:asciiTheme="minorHAnsi" w:hAnsiTheme="minorHAnsi" w:cs="Times New Roman"/>
                <w:b/>
                <w:color w:val="C00000"/>
                <w:sz w:val="24"/>
              </w:rPr>
              <w:t>x</w:t>
            </w:r>
            <w:proofErr w:type="gramEnd"/>
          </w:p>
          <w:p w14:paraId="5E4D5438" w14:textId="77777777" w:rsidR="00D75251" w:rsidRDefault="00D75251" w:rsidP="008808CE">
            <w:pPr>
              <w:spacing w:before="0"/>
              <w:rPr>
                <w:rFonts w:asciiTheme="minorHAnsi" w:hAnsiTheme="minorHAnsi" w:cs="Times New Roman"/>
                <w:b/>
                <w:sz w:val="24"/>
              </w:rPr>
            </w:pPr>
          </w:p>
          <w:p w14:paraId="57A4E267" w14:textId="77777777" w:rsidR="00D75251" w:rsidRDefault="00D75251" w:rsidP="008808CE">
            <w:pPr>
              <w:spacing w:before="0"/>
              <w:rPr>
                <w:rFonts w:asciiTheme="minorHAnsi" w:hAnsiTheme="minorHAnsi" w:cs="Times New Roman"/>
                <w:b/>
                <w:sz w:val="24"/>
              </w:rPr>
            </w:pPr>
          </w:p>
          <w:p w14:paraId="6B8E5F22" w14:textId="77777777" w:rsidR="00D75251" w:rsidRDefault="00D75251" w:rsidP="008808CE">
            <w:pPr>
              <w:spacing w:before="0"/>
              <w:rPr>
                <w:rFonts w:asciiTheme="minorHAnsi" w:hAnsiTheme="minorHAnsi" w:cs="Times New Roman"/>
                <w:b/>
                <w:sz w:val="24"/>
              </w:rPr>
            </w:pPr>
          </w:p>
          <w:p w14:paraId="4FE493C3" w14:textId="77777777" w:rsidR="00D75251" w:rsidRDefault="00D75251" w:rsidP="008808CE">
            <w:pPr>
              <w:spacing w:before="0"/>
              <w:rPr>
                <w:rFonts w:asciiTheme="minorHAnsi" w:hAnsiTheme="minorHAnsi" w:cs="Times New Roman"/>
                <w:b/>
                <w:sz w:val="24"/>
              </w:rPr>
            </w:pPr>
          </w:p>
          <w:p w14:paraId="0F0575C9" w14:textId="77777777" w:rsidR="00D75251" w:rsidRDefault="00D75251" w:rsidP="008808CE">
            <w:pPr>
              <w:spacing w:before="0"/>
              <w:rPr>
                <w:rFonts w:asciiTheme="minorHAnsi" w:hAnsiTheme="minorHAnsi" w:cs="Times New Roman"/>
                <w:b/>
                <w:sz w:val="24"/>
              </w:rPr>
            </w:pPr>
          </w:p>
          <w:p w14:paraId="2D7761E2" w14:textId="77777777" w:rsidR="00A43A3E" w:rsidRPr="00A43A3E" w:rsidRDefault="00A43A3E" w:rsidP="008808CE">
            <w:pPr>
              <w:spacing w:before="0"/>
              <w:rPr>
                <w:rFonts w:asciiTheme="minorHAnsi" w:hAnsiTheme="minorHAnsi" w:cs="Times New Roman"/>
                <w:b/>
                <w:sz w:val="16"/>
                <w:szCs w:val="16"/>
              </w:rPr>
            </w:pPr>
          </w:p>
          <w:p w14:paraId="61D04A00" w14:textId="77777777" w:rsidR="00D75251" w:rsidRDefault="00D75251" w:rsidP="008808CE">
            <w:pPr>
              <w:spacing w:before="0"/>
              <w:rPr>
                <w:rFonts w:asciiTheme="minorHAnsi" w:hAnsiTheme="minorHAnsi" w:cs="Times New Roman"/>
                <w:b/>
                <w:color w:val="0000FF"/>
                <w:sz w:val="24"/>
              </w:rPr>
            </w:pPr>
            <w:proofErr w:type="gramStart"/>
            <w:r w:rsidRPr="003A0D02">
              <w:rPr>
                <w:rFonts w:asciiTheme="minorHAnsi" w:hAnsiTheme="minorHAnsi" w:cs="Times New Roman"/>
                <w:b/>
                <w:color w:val="0000FF"/>
                <w:sz w:val="24"/>
              </w:rPr>
              <w:t>x</w:t>
            </w:r>
            <w:proofErr w:type="gramEnd"/>
          </w:p>
          <w:p w14:paraId="3AF9FA9C" w14:textId="77777777" w:rsidR="00A35552" w:rsidRDefault="00A35552" w:rsidP="008808CE">
            <w:pPr>
              <w:spacing w:before="0"/>
              <w:rPr>
                <w:rFonts w:asciiTheme="minorHAnsi" w:hAnsiTheme="minorHAnsi" w:cs="Times New Roman"/>
                <w:b/>
                <w:sz w:val="24"/>
              </w:rPr>
            </w:pPr>
          </w:p>
          <w:p w14:paraId="230FFF53" w14:textId="77777777" w:rsidR="00A35552" w:rsidRDefault="00A35552" w:rsidP="008808CE">
            <w:pPr>
              <w:spacing w:before="0"/>
              <w:rPr>
                <w:rFonts w:asciiTheme="minorHAnsi" w:hAnsiTheme="minorHAnsi" w:cs="Times New Roman"/>
                <w:b/>
                <w:sz w:val="24"/>
              </w:rPr>
            </w:pPr>
          </w:p>
          <w:p w14:paraId="37C2E606" w14:textId="77777777" w:rsidR="00A35552" w:rsidRDefault="00A35552" w:rsidP="008808CE">
            <w:pPr>
              <w:spacing w:before="0"/>
              <w:rPr>
                <w:rFonts w:asciiTheme="minorHAnsi" w:hAnsiTheme="minorHAnsi" w:cs="Times New Roman"/>
                <w:b/>
                <w:sz w:val="24"/>
              </w:rPr>
            </w:pPr>
          </w:p>
          <w:p w14:paraId="4AFF49F9" w14:textId="77777777" w:rsidR="00A35552" w:rsidRDefault="00A35552" w:rsidP="008808CE">
            <w:pPr>
              <w:spacing w:before="0"/>
              <w:rPr>
                <w:rFonts w:asciiTheme="minorHAnsi" w:hAnsiTheme="minorHAnsi" w:cs="Times New Roman"/>
                <w:b/>
                <w:sz w:val="24"/>
              </w:rPr>
            </w:pPr>
          </w:p>
          <w:p w14:paraId="3EC5AE79" w14:textId="77777777" w:rsidR="00A35552" w:rsidRDefault="00A35552" w:rsidP="008808CE">
            <w:pPr>
              <w:spacing w:before="0"/>
              <w:rPr>
                <w:rFonts w:asciiTheme="minorHAnsi" w:hAnsiTheme="minorHAnsi" w:cs="Times New Roman"/>
                <w:b/>
                <w:sz w:val="24"/>
              </w:rPr>
            </w:pPr>
          </w:p>
          <w:p w14:paraId="40C329B4" w14:textId="77777777" w:rsidR="00A35552" w:rsidRDefault="00A35552" w:rsidP="008808CE">
            <w:pPr>
              <w:spacing w:before="0"/>
              <w:rPr>
                <w:rFonts w:asciiTheme="minorHAnsi" w:hAnsiTheme="minorHAnsi" w:cs="Times New Roman"/>
                <w:b/>
                <w:sz w:val="24"/>
              </w:rPr>
            </w:pPr>
          </w:p>
          <w:p w14:paraId="1A23BEC0" w14:textId="77777777" w:rsidR="00A35552" w:rsidRDefault="00A35552" w:rsidP="008808CE">
            <w:pPr>
              <w:spacing w:before="0"/>
              <w:rPr>
                <w:rFonts w:asciiTheme="minorHAnsi" w:hAnsiTheme="minorHAnsi" w:cs="Times New Roman"/>
                <w:b/>
                <w:sz w:val="24"/>
              </w:rPr>
            </w:pPr>
          </w:p>
          <w:p w14:paraId="685995DA" w14:textId="77777777" w:rsidR="00A35552" w:rsidRDefault="00A35552" w:rsidP="008808CE">
            <w:pPr>
              <w:spacing w:before="0"/>
              <w:rPr>
                <w:rFonts w:asciiTheme="minorHAnsi" w:hAnsiTheme="minorHAnsi" w:cs="Times New Roman"/>
                <w:b/>
                <w:sz w:val="24"/>
              </w:rPr>
            </w:pPr>
          </w:p>
          <w:p w14:paraId="4FD6BEAF" w14:textId="77777777" w:rsidR="00A35552" w:rsidRDefault="00A35552" w:rsidP="008808CE">
            <w:pPr>
              <w:spacing w:before="0"/>
              <w:rPr>
                <w:rFonts w:asciiTheme="minorHAnsi" w:hAnsiTheme="minorHAnsi" w:cs="Times New Roman"/>
                <w:b/>
                <w:sz w:val="24"/>
              </w:rPr>
            </w:pPr>
          </w:p>
          <w:p w14:paraId="7C5E2E64" w14:textId="77777777" w:rsidR="00A35552" w:rsidRDefault="00A35552" w:rsidP="008808CE">
            <w:pPr>
              <w:spacing w:before="0"/>
              <w:rPr>
                <w:rFonts w:asciiTheme="minorHAnsi" w:hAnsiTheme="minorHAnsi" w:cs="Times New Roman"/>
                <w:b/>
                <w:sz w:val="24"/>
              </w:rPr>
            </w:pPr>
          </w:p>
          <w:p w14:paraId="4426A4F8" w14:textId="77777777" w:rsidR="00A35552" w:rsidRDefault="00A35552" w:rsidP="008808CE">
            <w:pPr>
              <w:spacing w:before="0"/>
              <w:rPr>
                <w:rFonts w:asciiTheme="minorHAnsi" w:hAnsiTheme="minorHAnsi" w:cs="Times New Roman"/>
                <w:b/>
                <w:sz w:val="24"/>
              </w:rPr>
            </w:pPr>
          </w:p>
          <w:p w14:paraId="199394A3" w14:textId="77777777" w:rsidR="00A35552" w:rsidRDefault="00A35552" w:rsidP="008808CE">
            <w:pPr>
              <w:spacing w:before="0"/>
              <w:rPr>
                <w:rFonts w:asciiTheme="minorHAnsi" w:hAnsiTheme="minorHAnsi" w:cs="Times New Roman"/>
                <w:b/>
                <w:sz w:val="24"/>
              </w:rPr>
            </w:pPr>
          </w:p>
          <w:p w14:paraId="4DBA0330" w14:textId="77777777" w:rsidR="00A35552" w:rsidRDefault="00A35552" w:rsidP="008808CE">
            <w:pPr>
              <w:spacing w:before="0"/>
              <w:rPr>
                <w:rFonts w:asciiTheme="minorHAnsi" w:hAnsiTheme="minorHAnsi" w:cs="Times New Roman"/>
                <w:b/>
                <w:sz w:val="24"/>
              </w:rPr>
            </w:pPr>
          </w:p>
          <w:p w14:paraId="74191756" w14:textId="77777777" w:rsidR="00A35552" w:rsidRPr="00A35552" w:rsidRDefault="00A35552" w:rsidP="008808CE">
            <w:pPr>
              <w:spacing w:before="0"/>
              <w:rPr>
                <w:rFonts w:asciiTheme="minorHAnsi" w:hAnsiTheme="minorHAnsi" w:cs="Times New Roman"/>
                <w:b/>
                <w:sz w:val="16"/>
                <w:szCs w:val="16"/>
              </w:rPr>
            </w:pPr>
          </w:p>
          <w:p w14:paraId="01A1225A" w14:textId="77777777" w:rsidR="00A35552" w:rsidRDefault="00A35552" w:rsidP="008808CE">
            <w:pPr>
              <w:spacing w:before="0"/>
              <w:rPr>
                <w:rFonts w:asciiTheme="minorHAnsi" w:hAnsiTheme="minorHAnsi" w:cs="Times New Roman"/>
                <w:b/>
                <w:sz w:val="24"/>
              </w:rPr>
            </w:pPr>
          </w:p>
          <w:p w14:paraId="7071A162" w14:textId="77777777" w:rsidR="00A35552" w:rsidRDefault="00A35552" w:rsidP="008808CE">
            <w:pPr>
              <w:spacing w:before="0"/>
              <w:rPr>
                <w:rFonts w:asciiTheme="minorHAnsi" w:hAnsiTheme="minorHAnsi" w:cs="Times New Roman"/>
                <w:b/>
                <w:sz w:val="24"/>
              </w:rPr>
            </w:pPr>
          </w:p>
          <w:p w14:paraId="5249134A" w14:textId="77777777" w:rsidR="00A35552" w:rsidRPr="00F57814" w:rsidRDefault="00A35552" w:rsidP="008808CE">
            <w:pPr>
              <w:spacing w:before="0"/>
              <w:rPr>
                <w:rFonts w:asciiTheme="minorHAnsi" w:hAnsiTheme="minorHAnsi" w:cs="Times New Roman"/>
                <w:b/>
                <w:sz w:val="16"/>
                <w:szCs w:val="16"/>
              </w:rPr>
            </w:pPr>
          </w:p>
          <w:p w14:paraId="5875E8A8" w14:textId="3A839F34" w:rsidR="00A35552" w:rsidRPr="00A35552" w:rsidRDefault="00A35552" w:rsidP="008808CE">
            <w:pPr>
              <w:spacing w:before="0"/>
              <w:rPr>
                <w:rFonts w:asciiTheme="minorHAnsi" w:hAnsiTheme="minorHAnsi" w:cs="Times New Roman"/>
                <w:b/>
                <w:color w:val="0000FF"/>
                <w:sz w:val="24"/>
              </w:rPr>
            </w:pPr>
            <w:proofErr w:type="gramStart"/>
            <w:r w:rsidRPr="00A35552">
              <w:rPr>
                <w:rFonts w:asciiTheme="minorHAnsi" w:hAnsiTheme="minorHAnsi" w:cs="Times New Roman"/>
                <w:b/>
                <w:color w:val="0000FF"/>
                <w:sz w:val="24"/>
              </w:rPr>
              <w:t>x</w:t>
            </w:r>
            <w:proofErr w:type="gramEnd"/>
          </w:p>
          <w:p w14:paraId="1093492A" w14:textId="2F424175" w:rsidR="00A35552" w:rsidRPr="00FF5707" w:rsidRDefault="00A35552" w:rsidP="008808CE">
            <w:pPr>
              <w:spacing w:before="0"/>
              <w:rPr>
                <w:rFonts w:asciiTheme="minorHAnsi" w:hAnsiTheme="minorHAnsi" w:cs="Times New Roman"/>
                <w:b/>
                <w:sz w:val="24"/>
              </w:rPr>
            </w:pPr>
          </w:p>
        </w:tc>
        <w:tc>
          <w:tcPr>
            <w:tcW w:w="4369" w:type="dxa"/>
          </w:tcPr>
          <w:p w14:paraId="0125E0CB" w14:textId="77777777" w:rsidR="00F521DD" w:rsidRPr="00F521DD" w:rsidRDefault="00F521DD" w:rsidP="00F521DD">
            <w:pPr>
              <w:pStyle w:val="Paragraphedeliste"/>
              <w:numPr>
                <w:ilvl w:val="0"/>
                <w:numId w:val="0"/>
              </w:numPr>
              <w:ind w:left="244"/>
              <w:rPr>
                <w:b/>
              </w:rPr>
            </w:pPr>
          </w:p>
          <w:p w14:paraId="7D6A9291" w14:textId="3C4CCB7B" w:rsidR="007645AE" w:rsidRPr="0058052E" w:rsidRDefault="00354D41" w:rsidP="00354D41">
            <w:pPr>
              <w:pStyle w:val="Paragraphedeliste"/>
              <w:ind w:left="216"/>
              <w:rPr>
                <w:b/>
              </w:rPr>
            </w:pPr>
            <w:r>
              <w:t>La p</w:t>
            </w:r>
            <w:r w:rsidR="007645AE" w:rsidRPr="0058052E">
              <w:t>hilosophie</w:t>
            </w:r>
            <w:r w:rsidR="006353DE" w:rsidRPr="0058052E">
              <w:t xml:space="preserve"> et </w:t>
            </w:r>
            <w:r>
              <w:t xml:space="preserve">les </w:t>
            </w:r>
            <w:r w:rsidR="006353DE" w:rsidRPr="0058052E">
              <w:t>principes péd</w:t>
            </w:r>
            <w:r w:rsidR="00B911D5" w:rsidRPr="0058052E">
              <w:t>agogiques</w:t>
            </w:r>
            <w:r w:rsidR="007645AE" w:rsidRPr="0058052E">
              <w:t xml:space="preserve"> </w:t>
            </w:r>
            <w:r w:rsidR="008013E4" w:rsidRPr="0058052E">
              <w:t xml:space="preserve">sont </w:t>
            </w:r>
            <w:r w:rsidR="007645AE" w:rsidRPr="0058052E">
              <w:t>ins</w:t>
            </w:r>
            <w:r w:rsidR="00447911" w:rsidRPr="0058052E">
              <w:t>piré</w:t>
            </w:r>
            <w:r w:rsidR="00B911D5" w:rsidRPr="0058052E">
              <w:t>s</w:t>
            </w:r>
            <w:r w:rsidR="00447911" w:rsidRPr="0058052E">
              <w:t xml:space="preserve"> de l’éducation populaire</w:t>
            </w:r>
            <w:r w:rsidR="001B1A76" w:rsidRPr="0058052E">
              <w:t>.</w:t>
            </w:r>
          </w:p>
          <w:p w14:paraId="7C85BB5C" w14:textId="75E46B7C" w:rsidR="00447911" w:rsidRPr="0058052E" w:rsidRDefault="008013E4" w:rsidP="00354D41">
            <w:pPr>
              <w:pStyle w:val="Paragraphedeliste"/>
              <w:ind w:left="216"/>
              <w:rPr>
                <w:b/>
              </w:rPr>
            </w:pPr>
            <w:r w:rsidRPr="0058052E">
              <w:t xml:space="preserve">Le projet est basé sur </w:t>
            </w:r>
            <w:r w:rsidR="009E4265" w:rsidRPr="0058052E">
              <w:t xml:space="preserve">la </w:t>
            </w:r>
            <w:r w:rsidR="00447911" w:rsidRPr="0058052E">
              <w:t>recherche</w:t>
            </w:r>
            <w:r w:rsidRPr="0058052E">
              <w:t xml:space="preserve"> et la créativité artistique. Il est élaboré autour d’un axe ateliers recherche</w:t>
            </w:r>
            <w:r w:rsidR="00354D41">
              <w:t>/</w:t>
            </w:r>
            <w:r w:rsidRPr="0058052E">
              <w:t>essais de cirque</w:t>
            </w:r>
            <w:r w:rsidR="00354D41">
              <w:t>/</w:t>
            </w:r>
            <w:r w:rsidRPr="0058052E">
              <w:t xml:space="preserve"> </w:t>
            </w:r>
            <w:r w:rsidR="00354D41" w:rsidRPr="0058052E">
              <w:t>créations collectives</w:t>
            </w:r>
            <w:r w:rsidRPr="0058052E">
              <w:t xml:space="preserve"> et </w:t>
            </w:r>
            <w:r w:rsidR="00354D41">
              <w:t xml:space="preserve">construits </w:t>
            </w:r>
            <w:r w:rsidRPr="0058052E">
              <w:t>en</w:t>
            </w:r>
            <w:r w:rsidR="00BF43C8" w:rsidRPr="0058052E">
              <w:t xml:space="preserve"> coordination avec les autres enseignements</w:t>
            </w:r>
            <w:r w:rsidR="00430D8A" w:rsidRPr="0058052E">
              <w:t xml:space="preserve"> artistiques et techniques</w:t>
            </w:r>
            <w:r w:rsidRPr="0058052E">
              <w:t>.</w:t>
            </w:r>
          </w:p>
          <w:p w14:paraId="3171ADD6" w14:textId="127840FD" w:rsidR="007645AE" w:rsidRPr="0058052E" w:rsidRDefault="008013E4" w:rsidP="00E44403">
            <w:pPr>
              <w:pStyle w:val="Paragraphedeliste"/>
              <w:ind w:left="221" w:hanging="221"/>
              <w:rPr>
                <w:b/>
              </w:rPr>
            </w:pPr>
            <w:r w:rsidRPr="0058052E">
              <w:t xml:space="preserve">La </w:t>
            </w:r>
            <w:r w:rsidR="007645AE" w:rsidRPr="0058052E">
              <w:t xml:space="preserve">progression entre les </w:t>
            </w:r>
            <w:r w:rsidR="00E822EC">
              <w:t xml:space="preserve">3 </w:t>
            </w:r>
            <w:r w:rsidR="007645AE" w:rsidRPr="0058052E">
              <w:t>années </w:t>
            </w:r>
            <w:r w:rsidRPr="0058052E">
              <w:t xml:space="preserve">est pensée suivant les principes suivants </w:t>
            </w:r>
            <w:r w:rsidR="007645AE" w:rsidRPr="0058052E">
              <w:t xml:space="preserve">: </w:t>
            </w:r>
            <w:r w:rsidR="00447911" w:rsidRPr="0058052E">
              <w:t>l</w:t>
            </w:r>
            <w:r w:rsidRPr="0058052E">
              <w:t>’élève</w:t>
            </w:r>
            <w:r w:rsidR="007645AE" w:rsidRPr="0058052E">
              <w:t xml:space="preserve"> face à lui-même, l’élève face à ses pairs, l’élève face au public</w:t>
            </w:r>
            <w:r w:rsidRPr="0058052E">
              <w:t>.</w:t>
            </w:r>
          </w:p>
          <w:p w14:paraId="7126B67E" w14:textId="0F015B96" w:rsidR="007645AE" w:rsidRDefault="00041070" w:rsidP="00F521DD">
            <w:pPr>
              <w:spacing w:before="0"/>
              <w:ind w:left="244"/>
              <w:rPr>
                <w:b/>
              </w:rPr>
            </w:pPr>
            <w:r w:rsidRPr="00F521DD">
              <w:rPr>
                <w:b/>
                <w:u w:val="single"/>
              </w:rPr>
              <w:t>O</w:t>
            </w:r>
            <w:r w:rsidR="001B1A76" w:rsidRPr="00F521DD">
              <w:rPr>
                <w:b/>
                <w:u w:val="single"/>
              </w:rPr>
              <w:t>bjectif</w:t>
            </w:r>
            <w:r w:rsidR="001B1A76" w:rsidRPr="00F521DD">
              <w:rPr>
                <w:b/>
              </w:rPr>
              <w:t xml:space="preserve"> </w:t>
            </w:r>
            <w:r w:rsidR="007645AE" w:rsidRPr="00F521DD">
              <w:rPr>
                <w:b/>
              </w:rPr>
              <w:t xml:space="preserve">: </w:t>
            </w:r>
            <w:r w:rsidR="00013488" w:rsidRPr="00F521DD">
              <w:rPr>
                <w:b/>
              </w:rPr>
              <w:t xml:space="preserve">la </w:t>
            </w:r>
            <w:r w:rsidR="007645AE" w:rsidRPr="00F521DD">
              <w:rPr>
                <w:b/>
              </w:rPr>
              <w:t>3</w:t>
            </w:r>
            <w:r w:rsidR="007645AE" w:rsidRPr="00F521DD">
              <w:rPr>
                <w:b/>
                <w:vertAlign w:val="superscript"/>
              </w:rPr>
              <w:t>ième</w:t>
            </w:r>
            <w:r w:rsidR="00D53896" w:rsidRPr="00F521DD">
              <w:rPr>
                <w:b/>
              </w:rPr>
              <w:t xml:space="preserve"> année </w:t>
            </w:r>
            <w:r w:rsidR="008013E4" w:rsidRPr="00F521DD">
              <w:rPr>
                <w:b/>
              </w:rPr>
              <w:t xml:space="preserve">est </w:t>
            </w:r>
            <w:r w:rsidR="007645AE" w:rsidRPr="00F521DD">
              <w:rPr>
                <w:b/>
              </w:rPr>
              <w:t xml:space="preserve">à </w:t>
            </w:r>
            <w:r w:rsidR="00013488" w:rsidRPr="00F521DD">
              <w:rPr>
                <w:b/>
              </w:rPr>
              <w:t>structurer dans une grande</w:t>
            </w:r>
            <w:r w:rsidR="00F97A76" w:rsidRPr="00F521DD">
              <w:rPr>
                <w:b/>
              </w:rPr>
              <w:t xml:space="preserve"> cohérence avec les 2 premières années</w:t>
            </w:r>
            <w:r w:rsidR="008013E4" w:rsidRPr="00F521DD">
              <w:rPr>
                <w:b/>
              </w:rPr>
              <w:t>.</w:t>
            </w:r>
          </w:p>
          <w:p w14:paraId="3FD3CCCF" w14:textId="77777777" w:rsidR="00F521DD" w:rsidRPr="00F521DD" w:rsidRDefault="00F521DD" w:rsidP="00F521DD">
            <w:pPr>
              <w:spacing w:before="0"/>
              <w:ind w:left="244"/>
              <w:rPr>
                <w:sz w:val="16"/>
                <w:szCs w:val="16"/>
              </w:rPr>
            </w:pPr>
          </w:p>
          <w:p w14:paraId="0350FD6F" w14:textId="48B4DA02" w:rsidR="00C17256" w:rsidRPr="00041070" w:rsidRDefault="00354D41" w:rsidP="00354D41">
            <w:pPr>
              <w:spacing w:before="0"/>
              <w:ind w:left="244" w:hanging="244"/>
              <w:rPr>
                <w:color w:val="C00000"/>
              </w:rPr>
            </w:pPr>
            <w:proofErr w:type="gramStart"/>
            <w:r>
              <w:rPr>
                <w:color w:val="C00000"/>
                <w:szCs w:val="20"/>
              </w:rPr>
              <w:t>-</w:t>
            </w:r>
            <w:r w:rsidRPr="00354D41">
              <w:rPr>
                <w:color w:val="FFFFFF" w:themeColor="background1"/>
                <w:sz w:val="16"/>
                <w:szCs w:val="16"/>
              </w:rPr>
              <w:t>….</w:t>
            </w:r>
            <w:proofErr w:type="gramEnd"/>
            <w:r w:rsidR="00013488" w:rsidRPr="00013488">
              <w:rPr>
                <w:color w:val="C00000"/>
                <w:szCs w:val="20"/>
              </w:rPr>
              <w:t xml:space="preserve">La </w:t>
            </w:r>
            <w:r w:rsidRPr="00013488">
              <w:rPr>
                <w:color w:val="C00000"/>
                <w:szCs w:val="20"/>
              </w:rPr>
              <w:t>pédagogie</w:t>
            </w:r>
            <w:r>
              <w:rPr>
                <w:color w:val="C00000"/>
                <w:szCs w:val="20"/>
              </w:rPr>
              <w:t xml:space="preserve"> </w:t>
            </w:r>
            <w:r w:rsidRPr="00013488">
              <w:rPr>
                <w:color w:val="C00000"/>
                <w:szCs w:val="20"/>
              </w:rPr>
              <w:t>repose</w:t>
            </w:r>
            <w:r w:rsidR="00013488" w:rsidRPr="00013488">
              <w:rPr>
                <w:color w:val="C00000"/>
                <w:szCs w:val="20"/>
              </w:rPr>
              <w:t xml:space="preserve"> </w:t>
            </w:r>
            <w:r w:rsidRPr="00013488">
              <w:rPr>
                <w:color w:val="C00000"/>
                <w:szCs w:val="20"/>
              </w:rPr>
              <w:t xml:space="preserve">sur </w:t>
            </w:r>
            <w:r>
              <w:rPr>
                <w:color w:val="C00000"/>
                <w:szCs w:val="20"/>
              </w:rPr>
              <w:t>un</w:t>
            </w:r>
            <w:r w:rsidR="00013488" w:rsidRPr="00013488">
              <w:rPr>
                <w:color w:val="C00000"/>
                <w:szCs w:val="20"/>
              </w:rPr>
              <w:t xml:space="preserve"> principe d’horizontalité qui positionne l’individu </w:t>
            </w:r>
            <w:r w:rsidR="006653F3">
              <w:rPr>
                <w:color w:val="C00000"/>
                <w:szCs w:val="20"/>
              </w:rPr>
              <w:t xml:space="preserve">au centre et </w:t>
            </w:r>
            <w:r w:rsidR="00013488" w:rsidRPr="00013488">
              <w:rPr>
                <w:color w:val="C00000"/>
                <w:szCs w:val="20"/>
              </w:rPr>
              <w:t>comme acteur de son propre enseignement</w:t>
            </w:r>
            <w:r w:rsidR="00C733C1">
              <w:rPr>
                <w:color w:val="C00000"/>
                <w:szCs w:val="20"/>
              </w:rPr>
              <w:t>. La démarche globale est</w:t>
            </w:r>
            <w:r w:rsidR="007645AE" w:rsidRPr="00013488">
              <w:rPr>
                <w:color w:val="C00000"/>
              </w:rPr>
              <w:t xml:space="preserve"> basée sur le dialogue entre élèves, intervenants et équipe de coordination</w:t>
            </w:r>
            <w:r w:rsidR="00C733C1">
              <w:rPr>
                <w:color w:val="C00000"/>
              </w:rPr>
              <w:t xml:space="preserve"> suivant un </w:t>
            </w:r>
            <w:r w:rsidR="007645AE" w:rsidRPr="00013488">
              <w:rPr>
                <w:color w:val="C00000"/>
              </w:rPr>
              <w:t xml:space="preserve">objectif d’autonomie et de responsabilisation des </w:t>
            </w:r>
            <w:r w:rsidR="007645AE" w:rsidRPr="00041070">
              <w:rPr>
                <w:color w:val="C00000"/>
              </w:rPr>
              <w:t>intervenants et des élèves</w:t>
            </w:r>
            <w:r w:rsidR="00C733C1" w:rsidRPr="00041070">
              <w:rPr>
                <w:color w:val="C00000"/>
              </w:rPr>
              <w:t>.</w:t>
            </w:r>
          </w:p>
          <w:p w14:paraId="2E5329E5" w14:textId="179D2C68" w:rsidR="0036180A" w:rsidRDefault="008F1E92" w:rsidP="008F1E92">
            <w:pPr>
              <w:spacing w:before="0"/>
              <w:ind w:left="244" w:hanging="244"/>
              <w:rPr>
                <w:color w:val="C00000"/>
              </w:rPr>
            </w:pPr>
            <w:proofErr w:type="gramStart"/>
            <w:r>
              <w:rPr>
                <w:color w:val="C00000"/>
              </w:rPr>
              <w:t>-</w:t>
            </w:r>
            <w:r w:rsidRPr="00354D41">
              <w:rPr>
                <w:color w:val="FFFFFF" w:themeColor="background1"/>
                <w:sz w:val="16"/>
                <w:szCs w:val="16"/>
              </w:rPr>
              <w:t>….</w:t>
            </w:r>
            <w:proofErr w:type="gramEnd"/>
            <w:r>
              <w:rPr>
                <w:color w:val="C00000"/>
              </w:rPr>
              <w:t>Les élèves sont mis en situation de recherche et de présentations publiques</w:t>
            </w:r>
            <w:r w:rsidR="00356FCA" w:rsidRPr="00D03734">
              <w:rPr>
                <w:color w:val="C00000"/>
              </w:rPr>
              <w:t xml:space="preserve"> (</w:t>
            </w:r>
            <w:r w:rsidR="00645837" w:rsidRPr="00D03734">
              <w:rPr>
                <w:color w:val="C00000"/>
              </w:rPr>
              <w:t xml:space="preserve">en encourageant le lien </w:t>
            </w:r>
            <w:r w:rsidR="00356FCA" w:rsidRPr="00D03734">
              <w:rPr>
                <w:color w:val="C00000"/>
              </w:rPr>
              <w:t>entre technique et recherche</w:t>
            </w:r>
            <w:r w:rsidR="008808CE">
              <w:rPr>
                <w:color w:val="C00000"/>
              </w:rPr>
              <w:t xml:space="preserve"> artistique</w:t>
            </w:r>
            <w:r w:rsidR="00356FCA" w:rsidRPr="00D03734">
              <w:rPr>
                <w:color w:val="C00000"/>
              </w:rPr>
              <w:t>)</w:t>
            </w:r>
            <w:r w:rsidR="00D03734">
              <w:rPr>
                <w:color w:val="C00000"/>
              </w:rPr>
              <w:t>.</w:t>
            </w:r>
          </w:p>
          <w:p w14:paraId="2B3FB8D6" w14:textId="77777777" w:rsidR="00F521DD" w:rsidRDefault="00F521DD" w:rsidP="00354D41">
            <w:pPr>
              <w:spacing w:before="0"/>
              <w:ind w:left="244" w:hanging="244"/>
              <w:rPr>
                <w:b/>
              </w:rPr>
            </w:pPr>
            <w:r>
              <w:t xml:space="preserve">     </w:t>
            </w:r>
            <w:r w:rsidR="00041070" w:rsidRPr="009D7EFA">
              <w:rPr>
                <w:b/>
                <w:u w:val="single"/>
              </w:rPr>
              <w:t>Pilotage</w:t>
            </w:r>
            <w:r w:rsidR="00041070" w:rsidRPr="009D7EFA">
              <w:rPr>
                <w:b/>
              </w:rPr>
              <w:t> :</w:t>
            </w:r>
            <w:r w:rsidR="00BA3645" w:rsidRPr="009D7EFA">
              <w:rPr>
                <w:b/>
              </w:rPr>
              <w:t xml:space="preserve"> </w:t>
            </w:r>
            <w:r w:rsidR="00041070" w:rsidRPr="009D7EFA">
              <w:rPr>
                <w:b/>
              </w:rPr>
              <w:t>repose sur des dispositifs mixtes élèves/intervenants</w:t>
            </w:r>
            <w:r w:rsidR="005E76E8" w:rsidRPr="009D7EFA">
              <w:rPr>
                <w:b/>
              </w:rPr>
              <w:t xml:space="preserve"> et un</w:t>
            </w:r>
            <w:r w:rsidR="00415755">
              <w:rPr>
                <w:b/>
              </w:rPr>
              <w:t xml:space="preserve">e méthodologie </w:t>
            </w:r>
            <w:r w:rsidR="005E76E8" w:rsidRPr="009D7EFA">
              <w:rPr>
                <w:b/>
              </w:rPr>
              <w:t xml:space="preserve">d’autoévaluation à </w:t>
            </w:r>
            <w:r w:rsidR="00BA3645" w:rsidRPr="009D7EFA">
              <w:rPr>
                <w:b/>
              </w:rPr>
              <w:t xml:space="preserve">interroger et à </w:t>
            </w:r>
            <w:r w:rsidR="005E76E8" w:rsidRPr="009D7EFA">
              <w:rPr>
                <w:b/>
              </w:rPr>
              <w:t>consolider.</w:t>
            </w:r>
          </w:p>
          <w:p w14:paraId="693A4286" w14:textId="77777777" w:rsidR="00F521DD" w:rsidRPr="00F521DD" w:rsidRDefault="00F521DD" w:rsidP="00F521DD">
            <w:pPr>
              <w:spacing w:before="0"/>
              <w:ind w:left="224" w:hanging="227"/>
              <w:rPr>
                <w:b/>
                <w:sz w:val="16"/>
                <w:szCs w:val="16"/>
              </w:rPr>
            </w:pPr>
          </w:p>
          <w:p w14:paraId="2D2892CC" w14:textId="358C2D61" w:rsidR="008808CE" w:rsidRPr="00F521DD" w:rsidRDefault="004E0939" w:rsidP="00F521DD">
            <w:pPr>
              <w:pStyle w:val="Paragraphedeliste"/>
            </w:pPr>
            <w:proofErr w:type="gramStart"/>
            <w:r w:rsidRPr="00F521DD">
              <w:t>Ouverture  aux</w:t>
            </w:r>
            <w:proofErr w:type="gramEnd"/>
            <w:r w:rsidRPr="00F521DD">
              <w:t xml:space="preserve">  évolutions  et  innovations disciplinaires </w:t>
            </w:r>
            <w:r w:rsidR="00447911" w:rsidRPr="00F521DD">
              <w:t>par des séminaires de réflexion (magie nouvelle, acrobatie, cirque social)</w:t>
            </w:r>
            <w:r w:rsidRPr="00F521DD">
              <w:t>.</w:t>
            </w:r>
          </w:p>
          <w:p w14:paraId="14C25BEC" w14:textId="75C00187" w:rsidR="00447911" w:rsidRPr="008808CE" w:rsidRDefault="004E0939" w:rsidP="00F521DD">
            <w:pPr>
              <w:pStyle w:val="Paragraphedeliste"/>
            </w:pPr>
            <w:r>
              <w:t>M</w:t>
            </w:r>
            <w:r w:rsidR="00447911" w:rsidRPr="008808CE">
              <w:t>ise en place d‘atelier</w:t>
            </w:r>
            <w:r w:rsidR="00F521DD">
              <w:t xml:space="preserve">s transdisciplinaires : design, </w:t>
            </w:r>
            <w:proofErr w:type="gramStart"/>
            <w:r w:rsidR="00447911" w:rsidRPr="008808CE">
              <w:t>scénographie</w:t>
            </w:r>
            <w:r>
              <w:t>,…</w:t>
            </w:r>
            <w:proofErr w:type="gramEnd"/>
          </w:p>
          <w:p w14:paraId="4F755165" w14:textId="58151457" w:rsidR="00936AC4" w:rsidRDefault="004E0939" w:rsidP="00F521DD">
            <w:pPr>
              <w:pStyle w:val="Paragraphedeliste"/>
            </w:pPr>
            <w:r>
              <w:t>R</w:t>
            </w:r>
            <w:r w:rsidR="00936AC4" w:rsidRPr="008808CE">
              <w:t xml:space="preserve">encontres </w:t>
            </w:r>
            <w:proofErr w:type="spellStart"/>
            <w:r w:rsidR="00B26043">
              <w:t>extradisciplinaires</w:t>
            </w:r>
            <w:proofErr w:type="spellEnd"/>
            <w:r w:rsidR="00D87C74">
              <w:t xml:space="preserve"> </w:t>
            </w:r>
            <w:r w:rsidR="00936AC4" w:rsidRPr="008808CE">
              <w:t>(musique, théâtre, danse, cinéma)</w:t>
            </w:r>
            <w:r w:rsidR="00B26043">
              <w:t>.</w:t>
            </w:r>
          </w:p>
          <w:p w14:paraId="041BAC68" w14:textId="77777777" w:rsidR="008A6992" w:rsidRDefault="00B26043" w:rsidP="008A6992">
            <w:pPr>
              <w:spacing w:before="0"/>
              <w:ind w:left="508" w:hanging="284"/>
              <w:rPr>
                <w:b/>
                <w:szCs w:val="20"/>
              </w:rPr>
            </w:pPr>
            <w:r w:rsidRPr="009D7EFA">
              <w:rPr>
                <w:b/>
                <w:szCs w:val="20"/>
                <w:u w:val="single"/>
              </w:rPr>
              <w:t>Objectif</w:t>
            </w:r>
            <w:r w:rsidR="00D25D28">
              <w:rPr>
                <w:b/>
                <w:szCs w:val="20"/>
                <w:u w:val="single"/>
              </w:rPr>
              <w:t>s</w:t>
            </w:r>
            <w:r w:rsidRPr="009D7EFA">
              <w:rPr>
                <w:b/>
                <w:szCs w:val="20"/>
              </w:rPr>
              <w:t xml:space="preserve"> : </w:t>
            </w:r>
          </w:p>
          <w:p w14:paraId="192C0763" w14:textId="3640A421" w:rsidR="00976AD9" w:rsidRDefault="008A6992" w:rsidP="008A6992">
            <w:pPr>
              <w:spacing w:before="0"/>
              <w:ind w:left="508" w:hanging="284"/>
              <w:rPr>
                <w:b/>
                <w:szCs w:val="20"/>
              </w:rPr>
            </w:pPr>
            <w:r>
              <w:rPr>
                <w:b/>
                <w:szCs w:val="20"/>
              </w:rPr>
              <w:t>=</w:t>
            </w:r>
            <w:proofErr w:type="gramStart"/>
            <w:r>
              <w:rPr>
                <w:b/>
                <w:szCs w:val="20"/>
              </w:rPr>
              <w:t>&gt;</w:t>
            </w:r>
            <w:r w:rsidRPr="008A6992">
              <w:rPr>
                <w:b/>
                <w:color w:val="F2F2F2" w:themeColor="background1" w:themeShade="F2"/>
                <w:szCs w:val="20"/>
              </w:rPr>
              <w:t>.</w:t>
            </w:r>
            <w:r w:rsidR="00B26043" w:rsidRPr="0058052E">
              <w:rPr>
                <w:b/>
                <w:sz w:val="18"/>
                <w:szCs w:val="18"/>
              </w:rPr>
              <w:t>ouverture</w:t>
            </w:r>
            <w:proofErr w:type="gramEnd"/>
            <w:r w:rsidR="00B26043" w:rsidRPr="0058052E">
              <w:rPr>
                <w:b/>
                <w:sz w:val="18"/>
                <w:szCs w:val="18"/>
              </w:rPr>
              <w:t xml:space="preserve"> </w:t>
            </w:r>
            <w:proofErr w:type="spellStart"/>
            <w:r w:rsidR="00B26043" w:rsidRPr="0058052E">
              <w:rPr>
                <w:b/>
                <w:sz w:val="18"/>
                <w:szCs w:val="18"/>
              </w:rPr>
              <w:t>extradisciplinaire</w:t>
            </w:r>
            <w:proofErr w:type="spellEnd"/>
            <w:r w:rsidR="00B26043" w:rsidRPr="0058052E">
              <w:rPr>
                <w:b/>
                <w:sz w:val="18"/>
                <w:szCs w:val="18"/>
              </w:rPr>
              <w:t xml:space="preserve"> existante mais </w:t>
            </w:r>
            <w:r w:rsidR="009D7EFA" w:rsidRPr="0058052E">
              <w:rPr>
                <w:b/>
                <w:sz w:val="18"/>
                <w:szCs w:val="18"/>
              </w:rPr>
              <w:t xml:space="preserve">           </w:t>
            </w:r>
            <w:r w:rsidR="00B26043" w:rsidRPr="0058052E">
              <w:rPr>
                <w:b/>
                <w:sz w:val="18"/>
                <w:szCs w:val="18"/>
              </w:rPr>
              <w:t>e</w:t>
            </w:r>
            <w:r w:rsidR="009D7EFA" w:rsidRPr="0058052E">
              <w:rPr>
                <w:b/>
                <w:sz w:val="18"/>
                <w:szCs w:val="18"/>
              </w:rPr>
              <w:t xml:space="preserve">ncore insuffisante </w:t>
            </w:r>
            <w:r w:rsidR="00283B50">
              <w:rPr>
                <w:b/>
                <w:sz w:val="18"/>
                <w:szCs w:val="18"/>
              </w:rPr>
              <w:t xml:space="preserve">et </w:t>
            </w:r>
            <w:r w:rsidR="009D7EFA" w:rsidRPr="0058052E">
              <w:rPr>
                <w:b/>
                <w:sz w:val="18"/>
                <w:szCs w:val="18"/>
              </w:rPr>
              <w:t>à développer ;</w:t>
            </w:r>
          </w:p>
          <w:p w14:paraId="7A4C98C8" w14:textId="61D9CCFA" w:rsidR="00BA2E75" w:rsidRDefault="00976AD9" w:rsidP="00976AD9">
            <w:pPr>
              <w:spacing w:before="0"/>
              <w:ind w:left="508" w:hanging="284"/>
              <w:rPr>
                <w:b/>
                <w:sz w:val="18"/>
                <w:szCs w:val="18"/>
              </w:rPr>
            </w:pPr>
            <w:r>
              <w:rPr>
                <w:b/>
                <w:sz w:val="18"/>
                <w:szCs w:val="18"/>
              </w:rPr>
              <w:t>=</w:t>
            </w:r>
            <w:proofErr w:type="gramStart"/>
            <w:r>
              <w:rPr>
                <w:b/>
                <w:sz w:val="18"/>
                <w:szCs w:val="18"/>
              </w:rPr>
              <w:t>&gt;</w:t>
            </w:r>
            <w:r w:rsidRPr="00976AD9">
              <w:rPr>
                <w:b/>
                <w:color w:val="F2F2F2" w:themeColor="background1" w:themeShade="F2"/>
                <w:sz w:val="18"/>
                <w:szCs w:val="18"/>
              </w:rPr>
              <w:t>..</w:t>
            </w:r>
            <w:proofErr w:type="gramEnd"/>
            <w:r w:rsidR="009D7EFA" w:rsidRPr="0058052E">
              <w:rPr>
                <w:b/>
                <w:sz w:val="18"/>
                <w:szCs w:val="18"/>
              </w:rPr>
              <w:t>diversifica</w:t>
            </w:r>
            <w:r w:rsidR="00415755" w:rsidRPr="0058052E">
              <w:rPr>
                <w:b/>
                <w:sz w:val="18"/>
                <w:szCs w:val="18"/>
              </w:rPr>
              <w:t>tion des disciplines enseignées à    poursuivre.</w:t>
            </w:r>
          </w:p>
          <w:p w14:paraId="171CD380" w14:textId="770E8CEE" w:rsidR="00447911" w:rsidRPr="00E3670C" w:rsidRDefault="00BA2E75" w:rsidP="00BA2E75">
            <w:pPr>
              <w:tabs>
                <w:tab w:val="left" w:pos="502"/>
              </w:tabs>
              <w:spacing w:before="0"/>
              <w:ind w:left="224" w:hanging="224"/>
              <w:rPr>
                <w:b/>
                <w:sz w:val="18"/>
                <w:szCs w:val="18"/>
              </w:rPr>
            </w:pPr>
            <w:r w:rsidRPr="00BA2E75">
              <w:rPr>
                <w:b/>
                <w:color w:val="C00000"/>
                <w:sz w:val="18"/>
                <w:szCs w:val="18"/>
              </w:rPr>
              <w:lastRenderedPageBreak/>
              <w:t>-</w:t>
            </w:r>
            <w:r>
              <w:rPr>
                <w:b/>
                <w:sz w:val="18"/>
                <w:szCs w:val="18"/>
              </w:rPr>
              <w:t xml:space="preserve">  </w:t>
            </w:r>
            <w:r w:rsidR="00DB1BBA">
              <w:rPr>
                <w:color w:val="C00000"/>
              </w:rPr>
              <w:t>Beaucoup d’intervenants sont des artistes</w:t>
            </w:r>
            <w:r w:rsidR="00F97A76" w:rsidRPr="00D87C74">
              <w:rPr>
                <w:color w:val="C00000"/>
              </w:rPr>
              <w:t xml:space="preserve"> en activité</w:t>
            </w:r>
            <w:r w:rsidR="00DB1BBA">
              <w:rPr>
                <w:color w:val="C00000"/>
              </w:rPr>
              <w:t>, créateurs de la scène du cirque contemporain,</w:t>
            </w:r>
            <w:r w:rsidR="00F97A76" w:rsidRPr="00D87C74">
              <w:rPr>
                <w:color w:val="C00000"/>
              </w:rPr>
              <w:t xml:space="preserve"> en mesure de partager leur</w:t>
            </w:r>
            <w:r w:rsidR="009D7EFA">
              <w:rPr>
                <w:color w:val="C00000"/>
              </w:rPr>
              <w:t>s</w:t>
            </w:r>
            <w:r w:rsidR="00F97A76" w:rsidRPr="00D87C74">
              <w:rPr>
                <w:color w:val="C00000"/>
              </w:rPr>
              <w:t xml:space="preserve"> expérience</w:t>
            </w:r>
            <w:r w:rsidR="009D7EFA">
              <w:rPr>
                <w:color w:val="C00000"/>
              </w:rPr>
              <w:t>s</w:t>
            </w:r>
            <w:r w:rsidR="003F15E1">
              <w:rPr>
                <w:color w:val="C00000"/>
              </w:rPr>
              <w:t xml:space="preserve"> et de participer aux réflexions sur la pédagogie et l’évolution des compétences.</w:t>
            </w:r>
          </w:p>
          <w:p w14:paraId="0B2B5548" w14:textId="542D362E" w:rsidR="00447911" w:rsidRPr="003B3AE9" w:rsidRDefault="002F747E" w:rsidP="00E3670C">
            <w:pPr>
              <w:spacing w:before="0"/>
              <w:ind w:left="224" w:hanging="224"/>
              <w:rPr>
                <w:b/>
              </w:rPr>
            </w:pPr>
            <w:r>
              <w:rPr>
                <w:b/>
                <w:szCs w:val="20"/>
              </w:rPr>
              <w:t xml:space="preserve">     </w:t>
            </w:r>
            <w:r w:rsidRPr="002F747E">
              <w:rPr>
                <w:b/>
                <w:szCs w:val="20"/>
                <w:u w:val="single"/>
              </w:rPr>
              <w:t>O</w:t>
            </w:r>
            <w:r w:rsidR="003B3AE9" w:rsidRPr="002F747E">
              <w:rPr>
                <w:b/>
                <w:szCs w:val="20"/>
                <w:u w:val="single"/>
              </w:rPr>
              <w:t>bjectif</w:t>
            </w:r>
            <w:r w:rsidR="003B3AE9">
              <w:rPr>
                <w:b/>
                <w:szCs w:val="20"/>
              </w:rPr>
              <w:t xml:space="preserve"> </w:t>
            </w:r>
            <w:r w:rsidR="00936AC4" w:rsidRPr="003B3AE9">
              <w:rPr>
                <w:b/>
                <w:szCs w:val="20"/>
              </w:rPr>
              <w:t>:</w:t>
            </w:r>
            <w:r w:rsidR="00D87C74" w:rsidRPr="003B3AE9">
              <w:rPr>
                <w:b/>
                <w:szCs w:val="20"/>
              </w:rPr>
              <w:t xml:space="preserve"> améliorer les</w:t>
            </w:r>
            <w:r w:rsidR="00936AC4" w:rsidRPr="003B3AE9">
              <w:rPr>
                <w:b/>
                <w:szCs w:val="20"/>
              </w:rPr>
              <w:t xml:space="preserve"> compétences connexes (administration, production, diffusion, régie, communication)</w:t>
            </w:r>
            <w:r w:rsidR="009D7EFA" w:rsidRPr="003B3AE9">
              <w:rPr>
                <w:b/>
                <w:szCs w:val="20"/>
              </w:rPr>
              <w:t>.</w:t>
            </w:r>
          </w:p>
          <w:p w14:paraId="00BA9E39" w14:textId="77777777" w:rsidR="0058052E" w:rsidRPr="003F15E1" w:rsidRDefault="0058052E" w:rsidP="008808CE">
            <w:pPr>
              <w:spacing w:before="0"/>
              <w:rPr>
                <w:sz w:val="16"/>
                <w:szCs w:val="16"/>
              </w:rPr>
            </w:pPr>
          </w:p>
          <w:p w14:paraId="18735D36" w14:textId="04C46A99" w:rsidR="00447911" w:rsidRDefault="003B3AE9" w:rsidP="00BA2E75">
            <w:pPr>
              <w:pStyle w:val="Paragraphedeliste"/>
            </w:pPr>
            <w:r>
              <w:t>I</w:t>
            </w:r>
            <w:r w:rsidR="00430D8A" w:rsidRPr="009D7EFA">
              <w:t>nte</w:t>
            </w:r>
            <w:r w:rsidR="00C17256" w:rsidRPr="009D7EFA">
              <w:t>rvention</w:t>
            </w:r>
            <w:r>
              <w:t>s</w:t>
            </w:r>
            <w:r w:rsidR="00C17256" w:rsidRPr="009D7EFA">
              <w:t xml:space="preserve"> d’art</w:t>
            </w:r>
            <w:r w:rsidR="00430D8A" w:rsidRPr="009D7EFA">
              <w:t xml:space="preserve">istes </w:t>
            </w:r>
            <w:r w:rsidR="00C17256" w:rsidRPr="009D7EFA">
              <w:t>en activité capable</w:t>
            </w:r>
            <w:r>
              <w:t>s</w:t>
            </w:r>
            <w:r w:rsidR="00C17256" w:rsidRPr="009D7EFA">
              <w:t xml:space="preserve"> de </w:t>
            </w:r>
            <w:r w:rsidR="00430D8A" w:rsidRPr="009D7EFA">
              <w:t>partag</w:t>
            </w:r>
            <w:r w:rsidR="00C17256" w:rsidRPr="009D7EFA">
              <w:t>er leur</w:t>
            </w:r>
            <w:r>
              <w:t>s</w:t>
            </w:r>
            <w:r w:rsidR="00C17256" w:rsidRPr="009D7EFA">
              <w:t xml:space="preserve"> expérience</w:t>
            </w:r>
            <w:r>
              <w:t>s</w:t>
            </w:r>
            <w:r w:rsidR="00C17256" w:rsidRPr="009D7EFA">
              <w:t xml:space="preserve"> professionnelle</w:t>
            </w:r>
            <w:r>
              <w:t>s.</w:t>
            </w:r>
          </w:p>
          <w:p w14:paraId="3C4E2BEE" w14:textId="77777777" w:rsidR="00BA2E75" w:rsidRDefault="00FF5707" w:rsidP="00BA2E75">
            <w:pPr>
              <w:pStyle w:val="Paragraphedeliste"/>
            </w:pPr>
            <w:r>
              <w:t>Colloques et conférences suivis hors école.</w:t>
            </w:r>
          </w:p>
          <w:p w14:paraId="327E920F" w14:textId="1DF82420" w:rsidR="00430D8A" w:rsidRPr="00BA2E75" w:rsidRDefault="002F747E" w:rsidP="00BA2E75">
            <w:pPr>
              <w:pStyle w:val="Paragraphedeliste"/>
              <w:numPr>
                <w:ilvl w:val="0"/>
                <w:numId w:val="0"/>
              </w:numPr>
              <w:ind w:left="244"/>
              <w:rPr>
                <w:color w:val="auto"/>
              </w:rPr>
            </w:pPr>
            <w:r w:rsidRPr="00BA2E75">
              <w:rPr>
                <w:b/>
                <w:color w:val="auto"/>
                <w:u w:val="single"/>
              </w:rPr>
              <w:t>O</w:t>
            </w:r>
            <w:r w:rsidR="0036180A" w:rsidRPr="00BA2E75">
              <w:rPr>
                <w:b/>
                <w:color w:val="auto"/>
                <w:u w:val="single"/>
              </w:rPr>
              <w:t>bjectif</w:t>
            </w:r>
            <w:r w:rsidR="0036180A" w:rsidRPr="00BA2E75">
              <w:rPr>
                <w:b/>
                <w:color w:val="auto"/>
              </w:rPr>
              <w:t> :</w:t>
            </w:r>
            <w:r w:rsidR="003B3AE9" w:rsidRPr="00BA2E75">
              <w:rPr>
                <w:b/>
                <w:color w:val="auto"/>
              </w:rPr>
              <w:t xml:space="preserve"> améliorer</w:t>
            </w:r>
            <w:r w:rsidR="00FF5707" w:rsidRPr="00BA2E75">
              <w:rPr>
                <w:b/>
                <w:color w:val="auto"/>
              </w:rPr>
              <w:t xml:space="preserve"> </w:t>
            </w:r>
            <w:r w:rsidR="003B3AE9" w:rsidRPr="00BA2E75">
              <w:rPr>
                <w:b/>
                <w:color w:val="auto"/>
              </w:rPr>
              <w:t xml:space="preserve">  la </w:t>
            </w:r>
            <w:r w:rsidR="00430D8A" w:rsidRPr="00BA2E75">
              <w:rPr>
                <w:b/>
                <w:color w:val="auto"/>
              </w:rPr>
              <w:t>capitalisation des expériences et</w:t>
            </w:r>
            <w:r w:rsidR="003B3AE9" w:rsidRPr="00BA2E75">
              <w:rPr>
                <w:b/>
                <w:color w:val="auto"/>
              </w:rPr>
              <w:t xml:space="preserve"> la</w:t>
            </w:r>
            <w:r w:rsidR="00430D8A" w:rsidRPr="00BA2E75">
              <w:rPr>
                <w:b/>
                <w:color w:val="auto"/>
              </w:rPr>
              <w:t xml:space="preserve"> théorisation de </w:t>
            </w:r>
            <w:r w:rsidR="0036180A" w:rsidRPr="00BA2E75">
              <w:rPr>
                <w:b/>
                <w:color w:val="auto"/>
              </w:rPr>
              <w:t>la</w:t>
            </w:r>
            <w:r w:rsidR="00430D8A" w:rsidRPr="00BA2E75">
              <w:rPr>
                <w:b/>
                <w:color w:val="auto"/>
              </w:rPr>
              <w:t xml:space="preserve"> pratique par la mise en relation a</w:t>
            </w:r>
            <w:r w:rsidR="003B3AE9" w:rsidRPr="00BA2E75">
              <w:rPr>
                <w:b/>
                <w:color w:val="auto"/>
              </w:rPr>
              <w:t>vec le secteur de la recherche.</w:t>
            </w:r>
          </w:p>
          <w:p w14:paraId="24B527D6" w14:textId="77777777" w:rsidR="0058052E" w:rsidRPr="003F15E1" w:rsidRDefault="0058052E" w:rsidP="008808CE">
            <w:pPr>
              <w:spacing w:before="0"/>
              <w:rPr>
                <w:sz w:val="16"/>
                <w:szCs w:val="16"/>
              </w:rPr>
            </w:pPr>
          </w:p>
          <w:p w14:paraId="4B38B0E9" w14:textId="5126AD90" w:rsidR="00447911" w:rsidRPr="00C27E0C" w:rsidRDefault="00C27E0C" w:rsidP="008808CE">
            <w:pPr>
              <w:spacing w:before="0"/>
              <w:rPr>
                <w:b/>
              </w:rPr>
            </w:pPr>
            <w:r w:rsidRPr="00C27E0C">
              <w:rPr>
                <w:b/>
              </w:rPr>
              <w:t>Sans objet.</w:t>
            </w:r>
          </w:p>
          <w:p w14:paraId="5180BB9B" w14:textId="77777777" w:rsidR="00CF11DE" w:rsidRDefault="00CF11DE" w:rsidP="008808CE">
            <w:pPr>
              <w:spacing w:before="0"/>
            </w:pPr>
          </w:p>
          <w:p w14:paraId="5BDEEA39" w14:textId="44964E2C" w:rsidR="00447911" w:rsidRDefault="00447911" w:rsidP="008808CE">
            <w:pPr>
              <w:spacing w:before="0"/>
            </w:pPr>
          </w:p>
          <w:p w14:paraId="4D805DA7" w14:textId="77777777" w:rsidR="00FF5707" w:rsidRDefault="00FF5707" w:rsidP="008808CE">
            <w:pPr>
              <w:spacing w:before="0"/>
            </w:pPr>
          </w:p>
          <w:p w14:paraId="3EAFD4AB" w14:textId="77777777" w:rsidR="00FF5707" w:rsidRDefault="00FF5707" w:rsidP="008808CE">
            <w:pPr>
              <w:spacing w:before="0"/>
            </w:pPr>
          </w:p>
          <w:p w14:paraId="68A480AB" w14:textId="73301102" w:rsidR="00447911" w:rsidRPr="00FF5707" w:rsidRDefault="00447911" w:rsidP="00FF5707">
            <w:pPr>
              <w:spacing w:before="0"/>
              <w:ind w:left="224" w:hanging="224"/>
              <w:rPr>
                <w:color w:val="C00000"/>
              </w:rPr>
            </w:pPr>
            <w:r w:rsidRPr="00FF5707">
              <w:rPr>
                <w:color w:val="C00000"/>
              </w:rPr>
              <w:t>-</w:t>
            </w:r>
            <w:r w:rsidR="00FF5707" w:rsidRPr="00FF5707">
              <w:rPr>
                <w:color w:val="C00000"/>
              </w:rPr>
              <w:t xml:space="preserve"> </w:t>
            </w:r>
            <w:r w:rsidR="00FF5707">
              <w:rPr>
                <w:color w:val="C00000"/>
              </w:rPr>
              <w:t xml:space="preserve"> </w:t>
            </w:r>
            <w:proofErr w:type="gramStart"/>
            <w:r w:rsidRPr="00FF5707">
              <w:rPr>
                <w:color w:val="C00000"/>
              </w:rPr>
              <w:t xml:space="preserve">L’ensemble </w:t>
            </w:r>
            <w:r w:rsidR="00FF5707">
              <w:rPr>
                <w:color w:val="C00000"/>
              </w:rPr>
              <w:t xml:space="preserve"> </w:t>
            </w:r>
            <w:r w:rsidRPr="00FF5707">
              <w:rPr>
                <w:color w:val="C00000"/>
              </w:rPr>
              <w:t>des</w:t>
            </w:r>
            <w:proofErr w:type="gramEnd"/>
            <w:r w:rsidR="00FF5707">
              <w:rPr>
                <w:color w:val="C00000"/>
              </w:rPr>
              <w:t xml:space="preserve"> </w:t>
            </w:r>
            <w:r w:rsidRPr="00FF5707">
              <w:rPr>
                <w:color w:val="C00000"/>
              </w:rPr>
              <w:t xml:space="preserve"> enseignements</w:t>
            </w:r>
            <w:r w:rsidR="00FF5707">
              <w:rPr>
                <w:color w:val="C00000"/>
              </w:rPr>
              <w:t xml:space="preserve"> </w:t>
            </w:r>
            <w:r w:rsidRPr="00FF5707">
              <w:rPr>
                <w:color w:val="C00000"/>
              </w:rPr>
              <w:t xml:space="preserve"> est</w:t>
            </w:r>
            <w:r w:rsidR="00FF5707">
              <w:rPr>
                <w:color w:val="C00000"/>
              </w:rPr>
              <w:t xml:space="preserve"> </w:t>
            </w:r>
            <w:r w:rsidRPr="00FF5707">
              <w:rPr>
                <w:color w:val="C00000"/>
              </w:rPr>
              <w:t xml:space="preserve"> construit selon une pédagogie de projet : mise </w:t>
            </w:r>
            <w:r w:rsidR="00FF5707">
              <w:rPr>
                <w:color w:val="C00000"/>
              </w:rPr>
              <w:t>en place d’ateliers</w:t>
            </w:r>
            <w:r w:rsidRPr="00FF5707">
              <w:rPr>
                <w:color w:val="C00000"/>
              </w:rPr>
              <w:t xml:space="preserve"> ass</w:t>
            </w:r>
            <w:r w:rsidR="00FF5707">
              <w:rPr>
                <w:color w:val="C00000"/>
              </w:rPr>
              <w:t>ociant pratique, théorie, mise</w:t>
            </w:r>
            <w:r w:rsidR="00BA2E75">
              <w:rPr>
                <w:color w:val="C00000"/>
              </w:rPr>
              <w:t>s</w:t>
            </w:r>
            <w:r w:rsidR="00FF5707">
              <w:rPr>
                <w:color w:val="C00000"/>
              </w:rPr>
              <w:t xml:space="preserve"> en</w:t>
            </w:r>
            <w:r w:rsidRPr="00FF5707">
              <w:rPr>
                <w:color w:val="C00000"/>
              </w:rPr>
              <w:t xml:space="preserve"> situation</w:t>
            </w:r>
            <w:r w:rsidR="00BA2E75">
              <w:rPr>
                <w:color w:val="C00000"/>
              </w:rPr>
              <w:t>s</w:t>
            </w:r>
            <w:r w:rsidRPr="00FF5707">
              <w:rPr>
                <w:color w:val="C00000"/>
              </w:rPr>
              <w:t xml:space="preserve"> professionnelle</w:t>
            </w:r>
            <w:r w:rsidR="00BA2E75">
              <w:rPr>
                <w:color w:val="C00000"/>
              </w:rPr>
              <w:t>s</w:t>
            </w:r>
            <w:r w:rsidR="00FF5707">
              <w:rPr>
                <w:color w:val="C00000"/>
              </w:rPr>
              <w:t xml:space="preserve"> individuelles et collectives.</w:t>
            </w:r>
          </w:p>
          <w:p w14:paraId="750EC767" w14:textId="71CA66D8" w:rsidR="00C17256" w:rsidRPr="00FF5707" w:rsidRDefault="00C17256" w:rsidP="00FF5707">
            <w:pPr>
              <w:spacing w:before="0"/>
              <w:ind w:left="224" w:hanging="224"/>
              <w:rPr>
                <w:color w:val="C00000"/>
              </w:rPr>
            </w:pPr>
            <w:r w:rsidRPr="00FF5707">
              <w:rPr>
                <w:color w:val="C00000"/>
              </w:rPr>
              <w:t xml:space="preserve">- </w:t>
            </w:r>
            <w:r w:rsidR="00FF5707" w:rsidRPr="00FF5707">
              <w:rPr>
                <w:color w:val="C00000"/>
              </w:rPr>
              <w:t xml:space="preserve"> </w:t>
            </w:r>
            <w:proofErr w:type="gramStart"/>
            <w:r w:rsidR="00FF5707">
              <w:rPr>
                <w:color w:val="C00000"/>
              </w:rPr>
              <w:t>A</w:t>
            </w:r>
            <w:r w:rsidRPr="00FF5707">
              <w:rPr>
                <w:color w:val="C00000"/>
              </w:rPr>
              <w:t>ppr</w:t>
            </w:r>
            <w:r w:rsidR="00FF5707" w:rsidRPr="00FF5707">
              <w:rPr>
                <w:color w:val="C00000"/>
              </w:rPr>
              <w:t>entissage</w:t>
            </w:r>
            <w:r w:rsidR="00B14F8C">
              <w:rPr>
                <w:color w:val="C00000"/>
              </w:rPr>
              <w:t xml:space="preserve"> </w:t>
            </w:r>
            <w:r w:rsidR="00FF5707" w:rsidRPr="00FF5707">
              <w:rPr>
                <w:color w:val="C00000"/>
              </w:rPr>
              <w:t xml:space="preserve"> par</w:t>
            </w:r>
            <w:proofErr w:type="gramEnd"/>
            <w:r w:rsidR="00FF5707" w:rsidRPr="00FF5707">
              <w:rPr>
                <w:color w:val="C00000"/>
              </w:rPr>
              <w:t xml:space="preserve"> l’expérience</w:t>
            </w:r>
            <w:r w:rsidR="00B14F8C">
              <w:rPr>
                <w:color w:val="C00000"/>
              </w:rPr>
              <w:t xml:space="preserve"> </w:t>
            </w:r>
            <w:r w:rsidR="00FF5707" w:rsidRPr="00FF5707">
              <w:rPr>
                <w:color w:val="C00000"/>
              </w:rPr>
              <w:t xml:space="preserve"> et la</w:t>
            </w:r>
            <w:r w:rsidRPr="00FF5707">
              <w:rPr>
                <w:color w:val="C00000"/>
              </w:rPr>
              <w:t xml:space="preserve"> mise en situation</w:t>
            </w:r>
            <w:r w:rsidR="00FF5707">
              <w:rPr>
                <w:color w:val="C00000"/>
              </w:rPr>
              <w:t> : une pédagogie de l’empirisme.</w:t>
            </w:r>
          </w:p>
          <w:p w14:paraId="3D3FF724" w14:textId="77777777" w:rsidR="00C17256" w:rsidRDefault="00C17256" w:rsidP="008808CE">
            <w:pPr>
              <w:spacing w:before="0"/>
            </w:pPr>
          </w:p>
          <w:p w14:paraId="7493B558" w14:textId="4A2BA402" w:rsidR="00C23622" w:rsidRPr="00D75251" w:rsidRDefault="00C23622" w:rsidP="003A0D02">
            <w:pPr>
              <w:spacing w:before="0"/>
              <w:ind w:left="224" w:hanging="224"/>
              <w:rPr>
                <w:color w:val="0000FF"/>
              </w:rPr>
            </w:pPr>
            <w:r>
              <w:t xml:space="preserve">- </w:t>
            </w:r>
            <w:r w:rsidRPr="00D75251">
              <w:rPr>
                <w:color w:val="0000FF"/>
              </w:rPr>
              <w:t xml:space="preserve">L’élève est au </w:t>
            </w:r>
            <w:proofErr w:type="gramStart"/>
            <w:r w:rsidRPr="00D75251">
              <w:rPr>
                <w:color w:val="0000FF"/>
              </w:rPr>
              <w:t>centre</w:t>
            </w:r>
            <w:r w:rsidR="004E0EAF">
              <w:rPr>
                <w:color w:val="0000FF"/>
              </w:rPr>
              <w:t xml:space="preserve"> </w:t>
            </w:r>
            <w:r w:rsidRPr="00D75251">
              <w:rPr>
                <w:color w:val="0000FF"/>
              </w:rPr>
              <w:t xml:space="preserve"> du</w:t>
            </w:r>
            <w:proofErr w:type="gramEnd"/>
            <w:r w:rsidRPr="00D75251">
              <w:rPr>
                <w:color w:val="0000FF"/>
              </w:rPr>
              <w:t xml:space="preserve"> projet</w:t>
            </w:r>
            <w:r w:rsidR="004E0EAF">
              <w:rPr>
                <w:color w:val="0000FF"/>
              </w:rPr>
              <w:t>. Une méthodologie d</w:t>
            </w:r>
            <w:r w:rsidRPr="00D75251">
              <w:rPr>
                <w:color w:val="0000FF"/>
              </w:rPr>
              <w:t>’aut</w:t>
            </w:r>
            <w:r w:rsidR="004E0EAF">
              <w:rPr>
                <w:color w:val="0000FF"/>
              </w:rPr>
              <w:t>oévaluation est</w:t>
            </w:r>
            <w:r w:rsidR="003A0D02">
              <w:rPr>
                <w:color w:val="0000FF"/>
              </w:rPr>
              <w:t xml:space="preserve"> mis</w:t>
            </w:r>
            <w:r w:rsidR="004E0EAF">
              <w:rPr>
                <w:color w:val="0000FF"/>
              </w:rPr>
              <w:t>e</w:t>
            </w:r>
            <w:r w:rsidR="003A0D02">
              <w:rPr>
                <w:color w:val="0000FF"/>
              </w:rPr>
              <w:t xml:space="preserve"> en place. L</w:t>
            </w:r>
            <w:r w:rsidRPr="00D75251">
              <w:rPr>
                <w:color w:val="0000FF"/>
              </w:rPr>
              <w:t>es temps de recherche en autonomie sont privilégiés.</w:t>
            </w:r>
          </w:p>
          <w:p w14:paraId="61A0E302" w14:textId="50999C19" w:rsidR="00C23622" w:rsidRDefault="002F747E" w:rsidP="00A93613">
            <w:pPr>
              <w:spacing w:before="0"/>
              <w:ind w:left="224" w:hanging="224"/>
            </w:pPr>
            <w:r>
              <w:rPr>
                <w:b/>
              </w:rPr>
              <w:t xml:space="preserve">     </w:t>
            </w:r>
            <w:r w:rsidRPr="002F747E">
              <w:rPr>
                <w:b/>
                <w:u w:val="single"/>
              </w:rPr>
              <w:t>O</w:t>
            </w:r>
            <w:r w:rsidR="00A93613" w:rsidRPr="004E0EAF">
              <w:rPr>
                <w:b/>
                <w:u w:val="single"/>
              </w:rPr>
              <w:t>bjectif</w:t>
            </w:r>
            <w:r w:rsidR="00A93613" w:rsidRPr="004E0EAF">
              <w:rPr>
                <w:b/>
              </w:rPr>
              <w:t> :</w:t>
            </w:r>
            <w:r w:rsidR="00A93613">
              <w:rPr>
                <w:b/>
              </w:rPr>
              <w:t xml:space="preserve"> </w:t>
            </w:r>
            <w:proofErr w:type="gramStart"/>
            <w:r w:rsidR="00A93613">
              <w:rPr>
                <w:b/>
              </w:rPr>
              <w:t>poursuivre  la</w:t>
            </w:r>
            <w:proofErr w:type="gramEnd"/>
            <w:r w:rsidR="00A93613">
              <w:rPr>
                <w:b/>
              </w:rPr>
              <w:t xml:space="preserve">  réflexion sur l’autoévaluation.</w:t>
            </w:r>
          </w:p>
          <w:p w14:paraId="6FE84908" w14:textId="77777777" w:rsidR="004D2619" w:rsidRDefault="004D2619" w:rsidP="008808CE">
            <w:pPr>
              <w:spacing w:before="0"/>
            </w:pPr>
          </w:p>
          <w:p w14:paraId="41690E99" w14:textId="116944BA" w:rsidR="00C23622" w:rsidRPr="00A93613" w:rsidRDefault="00BA2E75" w:rsidP="008808CE">
            <w:pPr>
              <w:spacing w:before="0"/>
              <w:rPr>
                <w:color w:val="C00000"/>
              </w:rPr>
            </w:pPr>
            <w:r>
              <w:rPr>
                <w:color w:val="C00000"/>
              </w:rPr>
              <w:t>Deux dispositifs sont organisés pour favoriser</w:t>
            </w:r>
            <w:r w:rsidR="00C23622" w:rsidRPr="00A93613">
              <w:rPr>
                <w:color w:val="C00000"/>
              </w:rPr>
              <w:t xml:space="preserve"> l’insertion professionnelle :</w:t>
            </w:r>
          </w:p>
          <w:p w14:paraId="5D56371C" w14:textId="2BB37FFC" w:rsidR="00C23622" w:rsidRPr="00BA2E75" w:rsidRDefault="00A93613" w:rsidP="00BA2E75">
            <w:pPr>
              <w:pStyle w:val="Paragraphedeliste"/>
              <w:rPr>
                <w:color w:val="C00000"/>
              </w:rPr>
            </w:pPr>
            <w:r w:rsidRPr="00BA2E75">
              <w:rPr>
                <w:color w:val="C00000"/>
              </w:rPr>
              <w:t>Module "Professionnalisation"</w:t>
            </w:r>
            <w:r w:rsidR="00C23622" w:rsidRPr="00BA2E75">
              <w:rPr>
                <w:color w:val="C00000"/>
              </w:rPr>
              <w:t xml:space="preserve"> (600 h) : création d’un numéro ou forme courte et </w:t>
            </w:r>
            <w:r w:rsidR="00E15634" w:rsidRPr="00BA2E75">
              <w:rPr>
                <w:color w:val="C00000"/>
              </w:rPr>
              <w:t>ouverture au milieu professionnel</w:t>
            </w:r>
            <w:r w:rsidRPr="00BA2E75">
              <w:rPr>
                <w:color w:val="C00000"/>
              </w:rPr>
              <w:t>.</w:t>
            </w:r>
          </w:p>
          <w:p w14:paraId="2115452D" w14:textId="6837CB14" w:rsidR="00C23622" w:rsidRPr="00BA2E75" w:rsidRDefault="00A93613" w:rsidP="00BA2E75">
            <w:pPr>
              <w:pStyle w:val="Paragraphedeliste"/>
              <w:rPr>
                <w:color w:val="C00000"/>
              </w:rPr>
            </w:pPr>
            <w:r w:rsidRPr="00BA2E75">
              <w:rPr>
                <w:color w:val="C00000"/>
              </w:rPr>
              <w:t>P</w:t>
            </w:r>
            <w:r w:rsidR="00C23622" w:rsidRPr="00BA2E75">
              <w:rPr>
                <w:color w:val="C00000"/>
              </w:rPr>
              <w:t xml:space="preserve">épinière des Arts du Cirque de Toulouse (Studio PACT) : dispositif mutualisé </w:t>
            </w:r>
            <w:r w:rsidR="00E15634" w:rsidRPr="00BA2E75">
              <w:rPr>
                <w:color w:val="C00000"/>
              </w:rPr>
              <w:t xml:space="preserve">d’accompagnement artistique et administratif </w:t>
            </w:r>
            <w:r w:rsidRPr="00BA2E75">
              <w:rPr>
                <w:color w:val="C00000"/>
              </w:rPr>
              <w:t>sur</w:t>
            </w:r>
            <w:r w:rsidR="00E15634" w:rsidRPr="00BA2E75">
              <w:rPr>
                <w:color w:val="C00000"/>
              </w:rPr>
              <w:t xml:space="preserve"> un projet professionnel (3 ans maximum)</w:t>
            </w:r>
            <w:r w:rsidRPr="00BA2E75">
              <w:rPr>
                <w:color w:val="C00000"/>
              </w:rPr>
              <w:t>.</w:t>
            </w:r>
          </w:p>
          <w:p w14:paraId="2563E112" w14:textId="3FD0CD30" w:rsidR="00C23622" w:rsidRPr="00BA2E75" w:rsidRDefault="00BA2E75" w:rsidP="00BA2E75">
            <w:pPr>
              <w:pStyle w:val="Paragraphedeliste"/>
              <w:rPr>
                <w:color w:val="C00000"/>
              </w:rPr>
            </w:pPr>
            <w:r w:rsidRPr="00BA2E75">
              <w:rPr>
                <w:color w:val="C00000"/>
              </w:rPr>
              <w:t>A</w:t>
            </w:r>
            <w:r w:rsidR="004D2619" w:rsidRPr="00BA2E75">
              <w:rPr>
                <w:color w:val="C00000"/>
              </w:rPr>
              <w:t>ccompagnement individuel à l’insertion</w:t>
            </w:r>
            <w:r w:rsidR="00A93613" w:rsidRPr="00BA2E75">
              <w:rPr>
                <w:color w:val="C00000"/>
              </w:rPr>
              <w:t>.</w:t>
            </w:r>
          </w:p>
          <w:p w14:paraId="0F1BE653" w14:textId="6D3F383D" w:rsidR="004E3395" w:rsidRPr="00BA2E75" w:rsidRDefault="002F747E" w:rsidP="00BA2E75">
            <w:pPr>
              <w:pStyle w:val="Paragraphedeliste"/>
              <w:numPr>
                <w:ilvl w:val="0"/>
                <w:numId w:val="0"/>
              </w:numPr>
              <w:ind w:left="244"/>
              <w:rPr>
                <w:b/>
              </w:rPr>
            </w:pPr>
            <w:r w:rsidRPr="00BA2E75">
              <w:rPr>
                <w:b/>
                <w:color w:val="auto"/>
                <w:u w:val="single"/>
              </w:rPr>
              <w:t>O</w:t>
            </w:r>
            <w:r w:rsidR="00A93613" w:rsidRPr="00BA2E75">
              <w:rPr>
                <w:b/>
                <w:color w:val="auto"/>
                <w:u w:val="single"/>
              </w:rPr>
              <w:t>bjectif</w:t>
            </w:r>
            <w:r w:rsidR="00A93613" w:rsidRPr="00BA2E75">
              <w:rPr>
                <w:b/>
                <w:color w:val="auto"/>
              </w:rPr>
              <w:t> : développer les accompagnements extérieurs à l’école et au strict réseau du cirque.</w:t>
            </w:r>
            <w:r w:rsidR="00A93613" w:rsidRPr="00BA2E75">
              <w:rPr>
                <w:b/>
              </w:rPr>
              <w:t xml:space="preserve"> </w:t>
            </w:r>
          </w:p>
          <w:p w14:paraId="7F459568" w14:textId="77777777" w:rsidR="00A93613" w:rsidRDefault="00A93613" w:rsidP="00A93613">
            <w:pPr>
              <w:spacing w:before="0"/>
              <w:ind w:left="224" w:hanging="224"/>
            </w:pPr>
          </w:p>
          <w:p w14:paraId="49B50047" w14:textId="55538562" w:rsidR="00420EE8" w:rsidRDefault="00E15634" w:rsidP="008808CE">
            <w:pPr>
              <w:spacing w:before="0"/>
              <w:rPr>
                <w:color w:val="0000FF"/>
              </w:rPr>
            </w:pPr>
            <w:r w:rsidRPr="004454D5">
              <w:rPr>
                <w:color w:val="0000FF"/>
              </w:rPr>
              <w:t>L’école reçoit un grand nombre de candidatures (230 en 2018). Les spectacles d’anciens élèves sont nombreux</w:t>
            </w:r>
            <w:r w:rsidR="004E3395" w:rsidRPr="004454D5">
              <w:rPr>
                <w:color w:val="0000FF"/>
              </w:rPr>
              <w:t>,</w:t>
            </w:r>
            <w:r w:rsidRPr="004454D5">
              <w:rPr>
                <w:color w:val="0000FF"/>
              </w:rPr>
              <w:t xml:space="preserve"> ont une diffusion importante</w:t>
            </w:r>
            <w:r w:rsidR="004E3395" w:rsidRPr="004454D5">
              <w:rPr>
                <w:color w:val="0000FF"/>
              </w:rPr>
              <w:t xml:space="preserve"> et sont repérés et cités par les élèves postulants</w:t>
            </w:r>
            <w:r w:rsidRPr="004454D5">
              <w:rPr>
                <w:color w:val="0000FF"/>
              </w:rPr>
              <w:t xml:space="preserve">. </w:t>
            </w:r>
            <w:r w:rsidR="00420EE8" w:rsidRPr="004454D5">
              <w:rPr>
                <w:color w:val="0000FF"/>
              </w:rPr>
              <w:t xml:space="preserve">Les élèves postulants citent la singularité et la créativité des spectacles. </w:t>
            </w:r>
            <w:r w:rsidR="003F15E1">
              <w:rPr>
                <w:color w:val="0000FF"/>
              </w:rPr>
              <w:t>Il n’y a p</w:t>
            </w:r>
            <w:r w:rsidR="00420EE8" w:rsidRPr="004454D5">
              <w:rPr>
                <w:color w:val="0000FF"/>
              </w:rPr>
              <w:t>as d’abandon en cours de formation.</w:t>
            </w:r>
          </w:p>
          <w:p w14:paraId="11CC6C9E" w14:textId="227C3CB9" w:rsidR="004454D5" w:rsidRPr="007645AE" w:rsidRDefault="00FB02FF" w:rsidP="00BB7E1E">
            <w:pPr>
              <w:spacing w:before="0"/>
            </w:pPr>
            <w:r>
              <w:rPr>
                <w:color w:val="0000FF"/>
              </w:rPr>
              <w:t xml:space="preserve">Le recrutement et l’insertion sont </w:t>
            </w:r>
            <w:r w:rsidR="002A7BA7">
              <w:rPr>
                <w:color w:val="0000FF"/>
              </w:rPr>
              <w:t>internationaux</w:t>
            </w:r>
            <w:r>
              <w:rPr>
                <w:color w:val="0000FF"/>
              </w:rPr>
              <w:t>.</w:t>
            </w:r>
          </w:p>
        </w:tc>
      </w:tr>
      <w:tr w:rsidR="000143BE" w:rsidRPr="00C45864" w14:paraId="44F7C3A8" w14:textId="77777777" w:rsidTr="004009C0">
        <w:trPr>
          <w:trHeight w:val="340"/>
          <w:jc w:val="center"/>
        </w:trPr>
        <w:tc>
          <w:tcPr>
            <w:tcW w:w="4815" w:type="dxa"/>
          </w:tcPr>
          <w:p w14:paraId="59C1EDF0" w14:textId="18EDB38F" w:rsidR="006864AD" w:rsidRPr="002A7BA7" w:rsidRDefault="002D74EB" w:rsidP="008808CE">
            <w:pPr>
              <w:pStyle w:val="NormalWeb"/>
              <w:spacing w:beforeAutospacing="0" w:after="0" w:line="240" w:lineRule="auto"/>
              <w:rPr>
                <w:rFonts w:asciiTheme="minorHAnsi" w:eastAsia="WenQuanYi Micro Hei" w:hAnsiTheme="minorHAnsi"/>
                <w:b/>
                <w:bCs/>
                <w:color w:val="auto"/>
                <w:kern w:val="1"/>
                <w:lang w:eastAsia="zh-CN" w:bidi="hi-IN"/>
              </w:rPr>
            </w:pPr>
            <w:r w:rsidRPr="001F22AA">
              <w:rPr>
                <w:rFonts w:asciiTheme="minorHAnsi" w:eastAsia="WenQuanYi Micro Hei" w:hAnsiTheme="minorHAnsi"/>
                <w:b/>
                <w:bCs/>
                <w:color w:val="auto"/>
                <w:kern w:val="1"/>
                <w:lang w:eastAsia="zh-CN" w:bidi="hi-IN"/>
              </w:rPr>
              <w:lastRenderedPageBreak/>
              <w:t xml:space="preserve">Domaine 2 : </w:t>
            </w:r>
            <w:r w:rsidR="006864AD" w:rsidRPr="001F22AA">
              <w:rPr>
                <w:rFonts w:asciiTheme="minorHAnsi" w:eastAsia="WenQuanYi Micro Hei" w:hAnsiTheme="minorHAnsi"/>
                <w:b/>
                <w:bCs/>
                <w:color w:val="auto"/>
                <w:kern w:val="1"/>
                <w:lang w:eastAsia="zh-CN" w:bidi="hi-IN"/>
              </w:rPr>
              <w:t>Recherche</w:t>
            </w:r>
            <w:r w:rsidR="006864AD" w:rsidRPr="002A7BA7">
              <w:rPr>
                <w:rFonts w:asciiTheme="minorHAnsi" w:eastAsia="WenQuanYi Micro Hei" w:hAnsiTheme="minorHAnsi"/>
                <w:b/>
                <w:bCs/>
                <w:color w:val="auto"/>
                <w:kern w:val="1"/>
                <w:lang w:eastAsia="zh-CN" w:bidi="hi-IN"/>
              </w:rPr>
              <w:t xml:space="preserve"> </w:t>
            </w:r>
          </w:p>
          <w:p w14:paraId="7FD1FCC1" w14:textId="5CF59363" w:rsidR="00E83C48" w:rsidRPr="00BB7E1E" w:rsidRDefault="006864AD" w:rsidP="008808CE">
            <w:pPr>
              <w:spacing w:before="0"/>
              <w:rPr>
                <w:rFonts w:asciiTheme="minorHAnsi" w:hAnsiTheme="minorHAnsi" w:cs="Times New Roman"/>
                <w:b/>
                <w:bCs/>
                <w:color w:val="0000FF"/>
                <w:sz w:val="24"/>
              </w:rPr>
            </w:pPr>
            <w:r w:rsidRPr="00BB7E1E">
              <w:rPr>
                <w:rFonts w:asciiTheme="minorHAnsi" w:hAnsiTheme="minorHAnsi" w:cs="Times New Roman"/>
                <w:b/>
                <w:bCs/>
                <w:color w:val="0000FF"/>
                <w:sz w:val="24"/>
              </w:rPr>
              <w:t xml:space="preserve">– </w:t>
            </w:r>
            <w:r w:rsidR="002A7BA7" w:rsidRPr="00BB7E1E">
              <w:rPr>
                <w:rFonts w:asciiTheme="minorHAnsi" w:hAnsiTheme="minorHAnsi" w:cs="Times New Roman"/>
                <w:b/>
                <w:bCs/>
                <w:color w:val="0000FF"/>
                <w:sz w:val="24"/>
              </w:rPr>
              <w:t xml:space="preserve">   </w:t>
            </w:r>
            <w:r w:rsidR="00317487" w:rsidRPr="000611D6">
              <w:rPr>
                <w:rFonts w:asciiTheme="minorHAnsi" w:hAnsiTheme="minorHAnsi" w:cs="Times New Roman"/>
                <w:b/>
                <w:bCs/>
                <w:color w:val="0000FF"/>
                <w:szCs w:val="20"/>
              </w:rPr>
              <w:t xml:space="preserve">état </w:t>
            </w:r>
            <w:r w:rsidRPr="000611D6">
              <w:rPr>
                <w:rFonts w:asciiTheme="minorHAnsi" w:hAnsiTheme="minorHAnsi" w:cs="Times New Roman"/>
                <w:b/>
                <w:bCs/>
                <w:color w:val="0000FF"/>
                <w:szCs w:val="20"/>
              </w:rPr>
              <w:t>des ac</w:t>
            </w:r>
            <w:r w:rsidR="006D1B00" w:rsidRPr="000611D6">
              <w:rPr>
                <w:rFonts w:asciiTheme="minorHAnsi" w:hAnsiTheme="minorHAnsi" w:cs="Times New Roman"/>
                <w:b/>
                <w:bCs/>
                <w:color w:val="0000FF"/>
                <w:szCs w:val="20"/>
              </w:rPr>
              <w:t xml:space="preserve">tivités de recherche artistique </w:t>
            </w:r>
            <w:r w:rsidR="003A2C20" w:rsidRPr="000611D6">
              <w:rPr>
                <w:rFonts w:asciiTheme="minorHAnsi" w:hAnsiTheme="minorHAnsi" w:cs="Times New Roman"/>
                <w:b/>
                <w:bCs/>
                <w:color w:val="0000FF"/>
                <w:szCs w:val="20"/>
              </w:rPr>
              <w:t>;</w:t>
            </w:r>
          </w:p>
          <w:p w14:paraId="003CFC47" w14:textId="77777777" w:rsidR="00066316" w:rsidRDefault="00066316" w:rsidP="008808CE">
            <w:pPr>
              <w:spacing w:before="0"/>
              <w:rPr>
                <w:rFonts w:asciiTheme="minorHAnsi" w:hAnsiTheme="minorHAnsi" w:cs="Times New Roman"/>
                <w:bCs/>
                <w:color w:val="000000"/>
                <w:sz w:val="24"/>
              </w:rPr>
            </w:pPr>
          </w:p>
          <w:p w14:paraId="67A27B01" w14:textId="77777777" w:rsidR="00CD2640" w:rsidRDefault="00CD2640" w:rsidP="008808CE">
            <w:pPr>
              <w:spacing w:before="0"/>
              <w:rPr>
                <w:rFonts w:asciiTheme="minorHAnsi" w:hAnsiTheme="minorHAnsi" w:cs="Times New Roman"/>
                <w:bCs/>
                <w:color w:val="000000"/>
                <w:sz w:val="24"/>
              </w:rPr>
            </w:pPr>
          </w:p>
          <w:p w14:paraId="4AB7E2EA" w14:textId="77777777" w:rsidR="00CD2640" w:rsidRDefault="00CD2640" w:rsidP="008808CE">
            <w:pPr>
              <w:spacing w:before="0"/>
              <w:rPr>
                <w:rFonts w:asciiTheme="minorHAnsi" w:hAnsiTheme="minorHAnsi" w:cs="Times New Roman"/>
                <w:bCs/>
                <w:color w:val="000000"/>
                <w:sz w:val="24"/>
              </w:rPr>
            </w:pPr>
          </w:p>
          <w:p w14:paraId="0B7121A3" w14:textId="77777777" w:rsidR="002A7BA7" w:rsidRDefault="002A7BA7" w:rsidP="008808CE">
            <w:pPr>
              <w:spacing w:before="0"/>
              <w:rPr>
                <w:rFonts w:asciiTheme="minorHAnsi" w:hAnsiTheme="minorHAnsi" w:cs="Times New Roman"/>
                <w:bCs/>
                <w:color w:val="000000"/>
                <w:sz w:val="24"/>
              </w:rPr>
            </w:pPr>
          </w:p>
          <w:p w14:paraId="0E2412AE" w14:textId="77777777" w:rsidR="002A7BA7" w:rsidRDefault="002A7BA7" w:rsidP="008808CE">
            <w:pPr>
              <w:spacing w:before="0"/>
              <w:rPr>
                <w:rFonts w:asciiTheme="minorHAnsi" w:hAnsiTheme="minorHAnsi" w:cs="Times New Roman"/>
                <w:bCs/>
                <w:color w:val="000000"/>
                <w:sz w:val="24"/>
              </w:rPr>
            </w:pPr>
          </w:p>
          <w:p w14:paraId="18ED53FC" w14:textId="77777777" w:rsidR="002A7BA7" w:rsidRDefault="002A7BA7" w:rsidP="008808CE">
            <w:pPr>
              <w:spacing w:before="0"/>
              <w:rPr>
                <w:rFonts w:asciiTheme="minorHAnsi" w:hAnsiTheme="minorHAnsi" w:cs="Times New Roman"/>
                <w:bCs/>
                <w:color w:val="000000"/>
                <w:sz w:val="24"/>
              </w:rPr>
            </w:pPr>
          </w:p>
          <w:p w14:paraId="63BBBBEB" w14:textId="77777777" w:rsidR="002A7BA7" w:rsidRDefault="002A7BA7" w:rsidP="008808CE">
            <w:pPr>
              <w:spacing w:before="0"/>
              <w:rPr>
                <w:rFonts w:asciiTheme="minorHAnsi" w:hAnsiTheme="minorHAnsi" w:cs="Times New Roman"/>
                <w:bCs/>
                <w:color w:val="000000"/>
                <w:sz w:val="24"/>
              </w:rPr>
            </w:pPr>
          </w:p>
          <w:p w14:paraId="0C0717F6" w14:textId="77777777" w:rsidR="002A7BA7" w:rsidRDefault="002A7BA7" w:rsidP="008808CE">
            <w:pPr>
              <w:spacing w:before="0"/>
              <w:rPr>
                <w:rFonts w:asciiTheme="minorHAnsi" w:hAnsiTheme="minorHAnsi" w:cs="Times New Roman"/>
                <w:bCs/>
                <w:color w:val="000000"/>
                <w:sz w:val="24"/>
              </w:rPr>
            </w:pPr>
          </w:p>
          <w:p w14:paraId="0F00169B" w14:textId="77777777" w:rsidR="00AE3A97" w:rsidRPr="00C45864" w:rsidRDefault="00AE3A97" w:rsidP="008808CE">
            <w:pPr>
              <w:spacing w:before="0"/>
              <w:rPr>
                <w:rFonts w:asciiTheme="minorHAnsi" w:hAnsiTheme="minorHAnsi" w:cs="Times New Roman"/>
                <w:bCs/>
                <w:color w:val="000000"/>
                <w:sz w:val="24"/>
              </w:rPr>
            </w:pPr>
          </w:p>
          <w:p w14:paraId="35DA7FE2" w14:textId="429581BB" w:rsidR="006864AD" w:rsidRPr="006A38FF" w:rsidRDefault="00E76106" w:rsidP="00F521DD">
            <w:pPr>
              <w:pStyle w:val="Paragraphedeliste"/>
              <w:rPr>
                <w:b/>
                <w:color w:val="C00000"/>
              </w:rPr>
            </w:pPr>
            <w:proofErr w:type="gramStart"/>
            <w:r w:rsidRPr="006A38FF">
              <w:rPr>
                <w:b/>
                <w:color w:val="C00000"/>
              </w:rPr>
              <w:t>organisation</w:t>
            </w:r>
            <w:proofErr w:type="gramEnd"/>
            <w:r w:rsidRPr="006A38FF">
              <w:rPr>
                <w:b/>
                <w:color w:val="C00000"/>
              </w:rPr>
              <w:t xml:space="preserve"> et </w:t>
            </w:r>
            <w:r w:rsidR="003A2C20" w:rsidRPr="006A38FF">
              <w:rPr>
                <w:b/>
                <w:color w:val="C00000"/>
              </w:rPr>
              <w:t>g</w:t>
            </w:r>
            <w:r w:rsidR="006864AD" w:rsidRPr="006A38FF">
              <w:rPr>
                <w:b/>
                <w:color w:val="C00000"/>
              </w:rPr>
              <w:t>ouvernance de la recherche</w:t>
            </w:r>
            <w:r w:rsidR="003A2C20" w:rsidRPr="006A38FF">
              <w:rPr>
                <w:b/>
                <w:color w:val="C00000"/>
              </w:rPr>
              <w:t> ;</w:t>
            </w:r>
          </w:p>
          <w:p w14:paraId="607F6DA0" w14:textId="77777777" w:rsidR="00B539EE" w:rsidRDefault="00B539EE" w:rsidP="00F521DD">
            <w:pPr>
              <w:ind w:left="244"/>
            </w:pPr>
          </w:p>
          <w:p w14:paraId="03A79867" w14:textId="77777777" w:rsidR="00617479" w:rsidRDefault="00617479" w:rsidP="00F521DD">
            <w:pPr>
              <w:ind w:left="244"/>
            </w:pPr>
          </w:p>
          <w:p w14:paraId="318467D4" w14:textId="77777777" w:rsidR="002A7BA7" w:rsidRDefault="002A7BA7" w:rsidP="00F521DD">
            <w:pPr>
              <w:ind w:left="244"/>
            </w:pPr>
          </w:p>
          <w:p w14:paraId="4658B6B5" w14:textId="77777777" w:rsidR="009612E5" w:rsidRDefault="009612E5" w:rsidP="00F521DD">
            <w:pPr>
              <w:ind w:left="244"/>
            </w:pPr>
          </w:p>
          <w:p w14:paraId="546611AC" w14:textId="77777777" w:rsidR="009612E5" w:rsidRPr="00C45864" w:rsidRDefault="009612E5" w:rsidP="00F521DD">
            <w:pPr>
              <w:ind w:left="244"/>
            </w:pPr>
          </w:p>
          <w:p w14:paraId="1A68E00A" w14:textId="77E3A6D3" w:rsidR="006864AD" w:rsidRPr="00AE3A97" w:rsidRDefault="006864AD" w:rsidP="00AE3A97">
            <w:pPr>
              <w:spacing w:before="0"/>
              <w:ind w:left="386" w:hanging="386"/>
              <w:rPr>
                <w:rFonts w:asciiTheme="minorHAnsi" w:hAnsiTheme="minorHAnsi" w:cs="Times New Roman"/>
                <w:b/>
                <w:bCs/>
                <w:color w:val="0000FF"/>
                <w:sz w:val="24"/>
              </w:rPr>
            </w:pPr>
            <w:r w:rsidRPr="00AE3A97">
              <w:rPr>
                <w:rFonts w:asciiTheme="minorHAnsi" w:hAnsiTheme="minorHAnsi" w:cs="Times New Roman"/>
                <w:b/>
                <w:bCs/>
                <w:color w:val="0000FF"/>
                <w:sz w:val="24"/>
              </w:rPr>
              <w:t>–</w:t>
            </w:r>
            <w:r w:rsidR="003A2C20" w:rsidRPr="00AE3A97">
              <w:rPr>
                <w:rFonts w:asciiTheme="minorHAnsi" w:hAnsiTheme="minorHAnsi" w:cs="Times New Roman"/>
                <w:b/>
                <w:bCs/>
                <w:color w:val="0000FF"/>
                <w:sz w:val="24"/>
              </w:rPr>
              <w:t xml:space="preserve"> </w:t>
            </w:r>
            <w:r w:rsidR="00AE3A97">
              <w:rPr>
                <w:rFonts w:asciiTheme="minorHAnsi" w:hAnsiTheme="minorHAnsi" w:cs="Times New Roman"/>
                <w:b/>
                <w:bCs/>
                <w:color w:val="0000FF"/>
                <w:sz w:val="24"/>
              </w:rPr>
              <w:t xml:space="preserve"> </w:t>
            </w:r>
            <w:r w:rsidR="003A2C20" w:rsidRPr="006A38FF">
              <w:rPr>
                <w:rFonts w:asciiTheme="minorHAnsi" w:hAnsiTheme="minorHAnsi" w:cs="Times New Roman"/>
                <w:b/>
                <w:bCs/>
                <w:color w:val="0000FF"/>
                <w:szCs w:val="20"/>
              </w:rPr>
              <w:t>adossement de la formation à la recherche ;</w:t>
            </w:r>
          </w:p>
          <w:p w14:paraId="31FB6A07" w14:textId="77777777" w:rsidR="00B539EE" w:rsidRDefault="00B539EE" w:rsidP="008808CE">
            <w:pPr>
              <w:spacing w:before="0"/>
              <w:rPr>
                <w:rFonts w:asciiTheme="minorHAnsi" w:hAnsiTheme="minorHAnsi" w:cs="Times New Roman"/>
                <w:bCs/>
                <w:color w:val="000000"/>
                <w:sz w:val="24"/>
              </w:rPr>
            </w:pPr>
          </w:p>
          <w:p w14:paraId="4C590F89" w14:textId="77777777" w:rsidR="00BA0415" w:rsidRDefault="00BA0415" w:rsidP="008808CE">
            <w:pPr>
              <w:spacing w:before="0"/>
              <w:rPr>
                <w:rFonts w:asciiTheme="minorHAnsi" w:hAnsiTheme="minorHAnsi" w:cs="Times New Roman"/>
                <w:bCs/>
                <w:color w:val="000000"/>
                <w:sz w:val="24"/>
              </w:rPr>
            </w:pPr>
          </w:p>
          <w:p w14:paraId="0FB5E060" w14:textId="77777777" w:rsidR="00BA0415" w:rsidRDefault="00BA0415" w:rsidP="008808CE">
            <w:pPr>
              <w:spacing w:before="0"/>
              <w:rPr>
                <w:rFonts w:asciiTheme="minorHAnsi" w:hAnsiTheme="minorHAnsi" w:cs="Times New Roman"/>
                <w:bCs/>
                <w:color w:val="000000"/>
                <w:sz w:val="24"/>
              </w:rPr>
            </w:pPr>
          </w:p>
          <w:p w14:paraId="4F6D820A" w14:textId="77777777" w:rsidR="00BA0415" w:rsidRDefault="00BA0415" w:rsidP="008808CE">
            <w:pPr>
              <w:spacing w:before="0"/>
              <w:rPr>
                <w:rFonts w:asciiTheme="minorHAnsi" w:hAnsiTheme="minorHAnsi" w:cs="Times New Roman"/>
                <w:bCs/>
                <w:color w:val="000000"/>
                <w:sz w:val="24"/>
              </w:rPr>
            </w:pPr>
          </w:p>
          <w:p w14:paraId="37229831" w14:textId="77777777" w:rsidR="00BA0415" w:rsidRDefault="00BA0415" w:rsidP="008808CE">
            <w:pPr>
              <w:spacing w:before="0"/>
              <w:rPr>
                <w:rFonts w:asciiTheme="minorHAnsi" w:hAnsiTheme="minorHAnsi" w:cs="Times New Roman"/>
                <w:bCs/>
                <w:color w:val="000000"/>
                <w:sz w:val="24"/>
              </w:rPr>
            </w:pPr>
          </w:p>
          <w:p w14:paraId="7E4EA989" w14:textId="77777777" w:rsidR="00BA0415" w:rsidRDefault="00BA0415" w:rsidP="008808CE">
            <w:pPr>
              <w:spacing w:before="0"/>
              <w:rPr>
                <w:rFonts w:asciiTheme="minorHAnsi" w:hAnsiTheme="minorHAnsi" w:cs="Times New Roman"/>
                <w:bCs/>
                <w:color w:val="000000"/>
                <w:sz w:val="24"/>
              </w:rPr>
            </w:pPr>
          </w:p>
          <w:p w14:paraId="3BB67D14" w14:textId="77777777" w:rsidR="009612E5" w:rsidRDefault="009612E5" w:rsidP="008808CE">
            <w:pPr>
              <w:spacing w:before="0"/>
              <w:rPr>
                <w:rFonts w:asciiTheme="minorHAnsi" w:hAnsiTheme="minorHAnsi" w:cs="Times New Roman"/>
                <w:bCs/>
                <w:color w:val="000000"/>
                <w:sz w:val="24"/>
              </w:rPr>
            </w:pPr>
          </w:p>
          <w:p w14:paraId="62E9415B" w14:textId="77777777" w:rsidR="009612E5" w:rsidRDefault="009612E5" w:rsidP="008808CE">
            <w:pPr>
              <w:spacing w:before="0"/>
              <w:rPr>
                <w:rFonts w:asciiTheme="minorHAnsi" w:hAnsiTheme="minorHAnsi" w:cs="Times New Roman"/>
                <w:bCs/>
                <w:color w:val="000000"/>
                <w:sz w:val="24"/>
              </w:rPr>
            </w:pPr>
          </w:p>
          <w:p w14:paraId="50F3BA0D" w14:textId="77777777" w:rsidR="009612E5" w:rsidRDefault="009612E5" w:rsidP="008808CE">
            <w:pPr>
              <w:spacing w:before="0"/>
              <w:rPr>
                <w:rFonts w:asciiTheme="minorHAnsi" w:hAnsiTheme="minorHAnsi" w:cs="Times New Roman"/>
                <w:bCs/>
                <w:color w:val="000000"/>
                <w:sz w:val="24"/>
              </w:rPr>
            </w:pPr>
          </w:p>
          <w:p w14:paraId="254E4278" w14:textId="77777777" w:rsidR="009612E5" w:rsidRDefault="009612E5" w:rsidP="008808CE">
            <w:pPr>
              <w:spacing w:before="0"/>
              <w:rPr>
                <w:rFonts w:asciiTheme="minorHAnsi" w:hAnsiTheme="minorHAnsi" w:cs="Times New Roman"/>
                <w:bCs/>
                <w:color w:val="000000"/>
                <w:sz w:val="24"/>
              </w:rPr>
            </w:pPr>
          </w:p>
          <w:p w14:paraId="7447AF3F" w14:textId="77777777" w:rsidR="003C4526" w:rsidRPr="003C1891" w:rsidRDefault="003C4526" w:rsidP="008808CE">
            <w:pPr>
              <w:spacing w:before="0"/>
              <w:rPr>
                <w:rFonts w:asciiTheme="minorHAnsi" w:hAnsiTheme="minorHAnsi" w:cs="Times New Roman"/>
                <w:bCs/>
                <w:color w:val="000000"/>
                <w:sz w:val="16"/>
                <w:szCs w:val="16"/>
              </w:rPr>
            </w:pPr>
          </w:p>
          <w:p w14:paraId="297D18C7" w14:textId="77777777" w:rsidR="009612E5" w:rsidRPr="003C1891" w:rsidRDefault="009612E5" w:rsidP="008808CE">
            <w:pPr>
              <w:spacing w:before="0"/>
              <w:rPr>
                <w:rFonts w:asciiTheme="minorHAnsi" w:hAnsiTheme="minorHAnsi" w:cs="Times New Roman"/>
                <w:bCs/>
                <w:color w:val="000000"/>
                <w:sz w:val="16"/>
                <w:szCs w:val="16"/>
              </w:rPr>
            </w:pPr>
          </w:p>
          <w:p w14:paraId="4467986E" w14:textId="77777777" w:rsidR="006864AD" w:rsidRPr="00651581" w:rsidRDefault="00F74F44" w:rsidP="00F521DD">
            <w:pPr>
              <w:pStyle w:val="Paragraphedeliste"/>
              <w:rPr>
                <w:b/>
              </w:rPr>
            </w:pPr>
            <w:r w:rsidRPr="00651581">
              <w:rPr>
                <w:b/>
                <w:color w:val="C00000"/>
              </w:rPr>
              <w:t xml:space="preserve"> </w:t>
            </w:r>
            <w:proofErr w:type="gramStart"/>
            <w:r w:rsidR="006864AD" w:rsidRPr="00651581">
              <w:rPr>
                <w:b/>
                <w:color w:val="C00000"/>
              </w:rPr>
              <w:t>partenariats</w:t>
            </w:r>
            <w:proofErr w:type="gramEnd"/>
            <w:r w:rsidR="006864AD" w:rsidRPr="00651581">
              <w:rPr>
                <w:b/>
                <w:color w:val="C00000"/>
              </w:rPr>
              <w:t xml:space="preserve"> en matière de recherche</w:t>
            </w:r>
            <w:r w:rsidR="00877F09" w:rsidRPr="00651581">
              <w:rPr>
                <w:b/>
                <w:color w:val="C00000"/>
              </w:rPr>
              <w:t> ;</w:t>
            </w:r>
          </w:p>
          <w:p w14:paraId="554F81A9" w14:textId="77777777" w:rsidR="007D1674" w:rsidRDefault="007D1674" w:rsidP="008808CE">
            <w:pPr>
              <w:spacing w:before="0"/>
              <w:ind w:left="176"/>
            </w:pPr>
          </w:p>
          <w:p w14:paraId="6787EB56" w14:textId="77777777" w:rsidR="009612E5" w:rsidRDefault="009612E5" w:rsidP="008808CE">
            <w:pPr>
              <w:spacing w:before="0"/>
              <w:ind w:left="176"/>
            </w:pPr>
          </w:p>
          <w:p w14:paraId="645C2D63" w14:textId="77777777" w:rsidR="009612E5" w:rsidRDefault="009612E5" w:rsidP="008808CE">
            <w:pPr>
              <w:spacing w:before="0"/>
              <w:ind w:left="176"/>
            </w:pPr>
          </w:p>
          <w:p w14:paraId="3F46256D" w14:textId="7265984E" w:rsidR="009612E5" w:rsidRDefault="009612E5" w:rsidP="008808CE">
            <w:pPr>
              <w:spacing w:before="0"/>
              <w:ind w:left="176"/>
            </w:pPr>
          </w:p>
          <w:p w14:paraId="3E90CA31" w14:textId="77777777" w:rsidR="003C1891" w:rsidRDefault="003C1891" w:rsidP="008808CE">
            <w:pPr>
              <w:spacing w:before="0"/>
              <w:ind w:left="176"/>
            </w:pPr>
          </w:p>
          <w:p w14:paraId="5F7D6E5B" w14:textId="77777777" w:rsidR="00D604DE" w:rsidRDefault="00D604DE" w:rsidP="008808CE">
            <w:pPr>
              <w:spacing w:before="0"/>
              <w:ind w:left="176"/>
            </w:pPr>
          </w:p>
          <w:p w14:paraId="2BAD963E" w14:textId="77777777" w:rsidR="0064000C" w:rsidRPr="00C45864" w:rsidRDefault="0064000C" w:rsidP="008808CE">
            <w:pPr>
              <w:spacing w:before="0"/>
              <w:ind w:left="176"/>
            </w:pPr>
          </w:p>
          <w:p w14:paraId="115F398C" w14:textId="67B09F8E" w:rsidR="007D1674" w:rsidRPr="00651581" w:rsidRDefault="00F11BAE" w:rsidP="00F521DD">
            <w:pPr>
              <w:pStyle w:val="Paragraphedeliste"/>
              <w:rPr>
                <w:b/>
              </w:rPr>
            </w:pPr>
            <w:r w:rsidRPr="00C45864">
              <w:t xml:space="preserve"> </w:t>
            </w:r>
            <w:proofErr w:type="gramStart"/>
            <w:r w:rsidRPr="00651581">
              <w:rPr>
                <w:b/>
              </w:rPr>
              <w:t>a</w:t>
            </w:r>
            <w:r w:rsidR="00F74F44" w:rsidRPr="00651581">
              <w:rPr>
                <w:b/>
              </w:rPr>
              <w:t>déquation</w:t>
            </w:r>
            <w:proofErr w:type="gramEnd"/>
            <w:r w:rsidR="00F74F44" w:rsidRPr="00651581">
              <w:rPr>
                <w:b/>
              </w:rPr>
              <w:t xml:space="preserve"> </w:t>
            </w:r>
            <w:r w:rsidR="006864AD" w:rsidRPr="00651581">
              <w:rPr>
                <w:b/>
              </w:rPr>
              <w:t>de</w:t>
            </w:r>
            <w:r w:rsidR="00F74F44" w:rsidRPr="00651581">
              <w:rPr>
                <w:b/>
              </w:rPr>
              <w:t>s</w:t>
            </w:r>
            <w:r w:rsidR="006864AD" w:rsidRPr="00651581">
              <w:rPr>
                <w:b/>
              </w:rPr>
              <w:t xml:space="preserve"> financements </w:t>
            </w:r>
            <w:r w:rsidR="00F74F44" w:rsidRPr="00651581">
              <w:rPr>
                <w:b/>
              </w:rPr>
              <w:t xml:space="preserve">aux besoins </w:t>
            </w:r>
            <w:r w:rsidR="006864AD" w:rsidRPr="00651581">
              <w:rPr>
                <w:b/>
              </w:rPr>
              <w:t>de la recherche</w:t>
            </w:r>
            <w:r w:rsidR="00877F09" w:rsidRPr="00651581">
              <w:rPr>
                <w:b/>
              </w:rPr>
              <w:t> ;</w:t>
            </w:r>
          </w:p>
          <w:p w14:paraId="7DE5F2A8" w14:textId="77777777" w:rsidR="0064000C" w:rsidRDefault="0064000C" w:rsidP="00F521DD">
            <w:pPr>
              <w:ind w:left="244"/>
            </w:pPr>
          </w:p>
          <w:p w14:paraId="0CF8A8B9" w14:textId="77777777" w:rsidR="00651581" w:rsidRDefault="00651581" w:rsidP="00651581">
            <w:pPr>
              <w:pStyle w:val="Paragraphedeliste"/>
              <w:numPr>
                <w:ilvl w:val="0"/>
                <w:numId w:val="0"/>
              </w:numPr>
              <w:ind w:left="244"/>
            </w:pPr>
          </w:p>
          <w:p w14:paraId="0D2F67C2" w14:textId="77777777" w:rsidR="000B6F20" w:rsidRPr="00651581" w:rsidRDefault="000B6F20" w:rsidP="00F521DD">
            <w:pPr>
              <w:pStyle w:val="Paragraphedeliste"/>
              <w:rPr>
                <w:b/>
                <w:color w:val="C00000"/>
              </w:rPr>
            </w:pPr>
            <w:r w:rsidRPr="00651581">
              <w:rPr>
                <w:b/>
                <w:color w:val="C00000"/>
              </w:rPr>
              <w:t xml:space="preserve"> </w:t>
            </w:r>
            <w:proofErr w:type="gramStart"/>
            <w:r w:rsidRPr="00651581">
              <w:rPr>
                <w:b/>
                <w:color w:val="C00000"/>
              </w:rPr>
              <w:t>valorisation</w:t>
            </w:r>
            <w:proofErr w:type="gramEnd"/>
            <w:r w:rsidRPr="00651581">
              <w:rPr>
                <w:b/>
                <w:color w:val="C00000"/>
              </w:rPr>
              <w:t xml:space="preserve"> de la recherche</w:t>
            </w:r>
            <w:r w:rsidR="004350B7" w:rsidRPr="00651581">
              <w:rPr>
                <w:b/>
                <w:color w:val="C00000"/>
              </w:rPr>
              <w:t> ;</w:t>
            </w:r>
          </w:p>
          <w:p w14:paraId="48138E8D" w14:textId="77777777" w:rsidR="000143BE" w:rsidRDefault="000143BE" w:rsidP="008808CE">
            <w:pPr>
              <w:spacing w:before="0"/>
              <w:rPr>
                <w:rFonts w:asciiTheme="minorHAnsi" w:hAnsiTheme="minorHAnsi" w:cs="Times New Roman"/>
                <w:bCs/>
                <w:color w:val="000000"/>
                <w:sz w:val="24"/>
              </w:rPr>
            </w:pPr>
            <w:bookmarkStart w:id="0" w:name="_GoBack"/>
            <w:bookmarkEnd w:id="0"/>
          </w:p>
          <w:p w14:paraId="315085D3" w14:textId="77777777" w:rsidR="00973AD3" w:rsidRDefault="00973AD3" w:rsidP="008808CE">
            <w:pPr>
              <w:spacing w:before="0"/>
              <w:rPr>
                <w:rFonts w:asciiTheme="minorHAnsi" w:hAnsiTheme="minorHAnsi" w:cs="Times New Roman"/>
                <w:bCs/>
                <w:color w:val="000000"/>
                <w:sz w:val="24"/>
              </w:rPr>
            </w:pPr>
          </w:p>
          <w:p w14:paraId="792AB7E1" w14:textId="27E2ADAD" w:rsidR="00973AD3" w:rsidRDefault="00803FEA" w:rsidP="008808CE">
            <w:pPr>
              <w:spacing w:before="0"/>
              <w:rPr>
                <w:rFonts w:asciiTheme="minorHAnsi" w:hAnsiTheme="minorHAnsi" w:cs="Times New Roman"/>
                <w:bCs/>
                <w:color w:val="000000"/>
                <w:sz w:val="24"/>
              </w:rPr>
            </w:pPr>
            <w:r>
              <w:rPr>
                <w:rFonts w:cs="Times New Roman"/>
                <w:bCs/>
                <w:noProof/>
                <w:color w:val="000000"/>
                <w:szCs w:val="20"/>
              </w:rPr>
              <mc:AlternateContent>
                <mc:Choice Requires="wps">
                  <w:drawing>
                    <wp:anchor distT="0" distB="0" distL="114300" distR="114300" simplePos="0" relativeHeight="251659264" behindDoc="0" locked="0" layoutInCell="1" allowOverlap="1" wp14:anchorId="025977B5" wp14:editId="30F3ECE2">
                      <wp:simplePos x="0" y="0"/>
                      <wp:positionH relativeFrom="column">
                        <wp:posOffset>-4445</wp:posOffset>
                      </wp:positionH>
                      <wp:positionV relativeFrom="paragraph">
                        <wp:posOffset>187960</wp:posOffset>
                      </wp:positionV>
                      <wp:extent cx="6595110" cy="609600"/>
                      <wp:effectExtent l="0" t="0" r="8890" b="12700"/>
                      <wp:wrapNone/>
                      <wp:docPr id="3" name="Zone de texte 3"/>
                      <wp:cNvGraphicFramePr/>
                      <a:graphic xmlns:a="http://schemas.openxmlformats.org/drawingml/2006/main">
                        <a:graphicData uri="http://schemas.microsoft.com/office/word/2010/wordprocessingShape">
                          <wps:wsp>
                            <wps:cNvSpPr txBox="1"/>
                            <wps:spPr>
                              <a:xfrm>
                                <a:off x="0" y="0"/>
                                <a:ext cx="6595110" cy="609600"/>
                              </a:xfrm>
                              <a:prstGeom prst="rect">
                                <a:avLst/>
                              </a:prstGeom>
                              <a:solidFill>
                                <a:schemeClr val="accent3">
                                  <a:lumMod val="40000"/>
                                  <a:lumOff val="60000"/>
                                </a:schemeClr>
                              </a:solidFill>
                              <a:ln w="6350">
                                <a:solidFill>
                                  <a:prstClr val="black"/>
                                </a:solidFill>
                              </a:ln>
                            </wps:spPr>
                            <wps:txbx>
                              <w:txbxContent>
                                <w:p w14:paraId="55F829B4" w14:textId="2E4FB43F" w:rsidR="006E4FEA" w:rsidRPr="00BE6ADA" w:rsidRDefault="006E4FEA" w:rsidP="00A849CB">
                                  <w:pPr>
                                    <w:spacing w:before="0"/>
                                    <w:rPr>
                                      <w:rFonts w:cstheme="minorHAnsi"/>
                                      <w:b/>
                                      <w:sz w:val="16"/>
                                      <w:szCs w:val="16"/>
                                    </w:rPr>
                                  </w:pPr>
                                  <w:r w:rsidRPr="00BE6ADA">
                                    <w:rPr>
                                      <w:rFonts w:cstheme="minorHAnsi"/>
                                      <w:b/>
                                      <w:sz w:val="16"/>
                                      <w:szCs w:val="16"/>
                                    </w:rPr>
                                    <w:t>Pour l’ensemble des items</w:t>
                                  </w:r>
                                  <w:r>
                                    <w:rPr>
                                      <w:rFonts w:cstheme="minorHAnsi"/>
                                      <w:b/>
                                      <w:sz w:val="16"/>
                                      <w:szCs w:val="16"/>
                                    </w:rPr>
                                    <w:t xml:space="preserve"> portant sur la recherche</w:t>
                                  </w:r>
                                  <w:r w:rsidRPr="00BE6ADA">
                                    <w:rPr>
                                      <w:rFonts w:cstheme="minorHAnsi"/>
                                      <w:b/>
                                      <w:sz w:val="16"/>
                                      <w:szCs w:val="16"/>
                                    </w:rPr>
                                    <w:t xml:space="preserve"> le projet est de poursuivre et développer la dynamique engagée avec le secteur universitaire, en relations étroites avec ce dernier</w:t>
                                  </w:r>
                                  <w:r>
                                    <w:rPr>
                                      <w:rFonts w:cstheme="minorHAnsi"/>
                                      <w:b/>
                                      <w:sz w:val="16"/>
                                      <w:szCs w:val="16"/>
                                    </w:rPr>
                                    <w:t xml:space="preserve"> (</w:t>
                                  </w:r>
                                  <w:r w:rsidRPr="00BE6ADA">
                                    <w:rPr>
                                      <w:rFonts w:cstheme="minorHAnsi"/>
                                      <w:b/>
                                      <w:sz w:val="16"/>
                                      <w:szCs w:val="16"/>
                                    </w:rPr>
                                    <w:t>notamment l’université Jean Jaurès</w:t>
                                  </w:r>
                                  <w:r w:rsidR="00803FEA">
                                    <w:rPr>
                                      <w:rFonts w:cstheme="minorHAnsi"/>
                                      <w:b/>
                                      <w:sz w:val="16"/>
                                      <w:szCs w:val="16"/>
                                    </w:rPr>
                                    <w:t xml:space="preserve"> et l’université Pau </w:t>
                                  </w:r>
                                  <w:proofErr w:type="spellStart"/>
                                  <w:r w:rsidR="00803FEA">
                                    <w:rPr>
                                      <w:rFonts w:cstheme="minorHAnsi"/>
                                      <w:b/>
                                      <w:sz w:val="16"/>
                                      <w:szCs w:val="16"/>
                                    </w:rPr>
                                    <w:t>Valèry</w:t>
                                  </w:r>
                                  <w:proofErr w:type="spellEnd"/>
                                  <w:r>
                                    <w:rPr>
                                      <w:rFonts w:cstheme="minorHAnsi"/>
                                      <w:b/>
                                      <w:sz w:val="16"/>
                                      <w:szCs w:val="16"/>
                                    </w:rPr>
                                    <w:t>) qui sera associé</w:t>
                                  </w:r>
                                  <w:r w:rsidRPr="00BE6ADA">
                                    <w:rPr>
                                      <w:rFonts w:cstheme="minorHAnsi"/>
                                      <w:b/>
                                      <w:sz w:val="16"/>
                                      <w:szCs w:val="16"/>
                                    </w:rPr>
                                    <w:t xml:space="preserve"> </w:t>
                                  </w:r>
                                  <w:r>
                                    <w:rPr>
                                      <w:rFonts w:cstheme="minorHAnsi"/>
                                      <w:b/>
                                      <w:sz w:val="16"/>
                                      <w:szCs w:val="16"/>
                                    </w:rPr>
                                    <w:t xml:space="preserve">à l’élaboration des projets </w:t>
                                  </w:r>
                                  <w:r w:rsidRPr="00BE6ADA">
                                    <w:rPr>
                                      <w:rFonts w:cstheme="minorHAnsi"/>
                                      <w:b/>
                                      <w:sz w:val="16"/>
                                      <w:szCs w:val="16"/>
                                    </w:rPr>
                                    <w:t>et d’aboutir à la mise en place d’un à deux projets d’études concrets sur la période d’accréditation sur la pédagogie de l’école, l’autoévaluation et de jeter les bases d’un 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77B5" id="Zone de texte 3" o:spid="_x0000_s1027" type="#_x0000_t202" style="position:absolute;left:0;text-align:left;margin-left:-.35pt;margin-top:14.8pt;width:519.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" fillcolor="#d6e3bc [1302]" strokeweight=".5pt">
                      <v:textbox>
                        <w:txbxContent>
                          <w:p w14:paraId="55F829B4" w14:textId="2E4FB43F" w:rsidR="006E4FEA" w:rsidRPr="00BE6ADA" w:rsidRDefault="006E4FEA" w:rsidP="00A849CB">
                            <w:pPr>
                              <w:spacing w:before="0"/>
                              <w:rPr>
                                <w:rFonts w:cstheme="minorHAnsi"/>
                                <w:b/>
                                <w:sz w:val="16"/>
                                <w:szCs w:val="16"/>
                              </w:rPr>
                            </w:pPr>
                            <w:r w:rsidRPr="00BE6ADA">
                              <w:rPr>
                                <w:rFonts w:cstheme="minorHAnsi"/>
                                <w:b/>
                                <w:sz w:val="16"/>
                                <w:szCs w:val="16"/>
                              </w:rPr>
                              <w:t>Pour l’ensemble des items</w:t>
                            </w:r>
                            <w:r>
                              <w:rPr>
                                <w:rFonts w:cstheme="minorHAnsi"/>
                                <w:b/>
                                <w:sz w:val="16"/>
                                <w:szCs w:val="16"/>
                              </w:rPr>
                              <w:t xml:space="preserve"> portant sur la recherche</w:t>
                            </w:r>
                            <w:r w:rsidRPr="00BE6ADA">
                              <w:rPr>
                                <w:rFonts w:cstheme="minorHAnsi"/>
                                <w:b/>
                                <w:sz w:val="16"/>
                                <w:szCs w:val="16"/>
                              </w:rPr>
                              <w:t xml:space="preserve"> le projet est de poursuivre et développer la dynamique engagée avec le secteur universitaire, en relations étroites avec ce dernier</w:t>
                            </w:r>
                            <w:r>
                              <w:rPr>
                                <w:rFonts w:cstheme="minorHAnsi"/>
                                <w:b/>
                                <w:sz w:val="16"/>
                                <w:szCs w:val="16"/>
                              </w:rPr>
                              <w:t xml:space="preserve"> (</w:t>
                            </w:r>
                            <w:r w:rsidRPr="00BE6ADA">
                              <w:rPr>
                                <w:rFonts w:cstheme="minorHAnsi"/>
                                <w:b/>
                                <w:sz w:val="16"/>
                                <w:szCs w:val="16"/>
                              </w:rPr>
                              <w:t>notamment l’université Jean Jaurès</w:t>
                            </w:r>
                            <w:r w:rsidR="00803FEA">
                              <w:rPr>
                                <w:rFonts w:cstheme="minorHAnsi"/>
                                <w:b/>
                                <w:sz w:val="16"/>
                                <w:szCs w:val="16"/>
                              </w:rPr>
                              <w:t xml:space="preserve"> et l’université Pau </w:t>
                            </w:r>
                            <w:proofErr w:type="spellStart"/>
                            <w:r w:rsidR="00803FEA">
                              <w:rPr>
                                <w:rFonts w:cstheme="minorHAnsi"/>
                                <w:b/>
                                <w:sz w:val="16"/>
                                <w:szCs w:val="16"/>
                              </w:rPr>
                              <w:t>Valèry</w:t>
                            </w:r>
                            <w:proofErr w:type="spellEnd"/>
                            <w:r>
                              <w:rPr>
                                <w:rFonts w:cstheme="minorHAnsi"/>
                                <w:b/>
                                <w:sz w:val="16"/>
                                <w:szCs w:val="16"/>
                              </w:rPr>
                              <w:t>) qui sera associé</w:t>
                            </w:r>
                            <w:r w:rsidRPr="00BE6ADA">
                              <w:rPr>
                                <w:rFonts w:cstheme="minorHAnsi"/>
                                <w:b/>
                                <w:sz w:val="16"/>
                                <w:szCs w:val="16"/>
                              </w:rPr>
                              <w:t xml:space="preserve"> </w:t>
                            </w:r>
                            <w:r>
                              <w:rPr>
                                <w:rFonts w:cstheme="minorHAnsi"/>
                                <w:b/>
                                <w:sz w:val="16"/>
                                <w:szCs w:val="16"/>
                              </w:rPr>
                              <w:t xml:space="preserve">à l’élaboration des projets </w:t>
                            </w:r>
                            <w:r w:rsidRPr="00BE6ADA">
                              <w:rPr>
                                <w:rFonts w:cstheme="minorHAnsi"/>
                                <w:b/>
                                <w:sz w:val="16"/>
                                <w:szCs w:val="16"/>
                              </w:rPr>
                              <w:t>et d’aboutir à la mise en place d’un à deux projets d’études concrets sur la période d’accréditation sur la pédagogie de l’école, l’autoévaluation et de jeter les bases d’un master.</w:t>
                            </w:r>
                          </w:p>
                        </w:txbxContent>
                      </v:textbox>
                    </v:shape>
                  </w:pict>
                </mc:Fallback>
              </mc:AlternateContent>
            </w:r>
          </w:p>
          <w:p w14:paraId="76DD36D5" w14:textId="42253157" w:rsidR="00973AD3" w:rsidRDefault="00973AD3" w:rsidP="008808CE">
            <w:pPr>
              <w:spacing w:before="0"/>
              <w:rPr>
                <w:rFonts w:asciiTheme="minorHAnsi" w:hAnsiTheme="minorHAnsi" w:cs="Times New Roman"/>
                <w:bCs/>
                <w:color w:val="000000"/>
                <w:sz w:val="24"/>
              </w:rPr>
            </w:pPr>
          </w:p>
          <w:p w14:paraId="1F8D9293" w14:textId="77777777" w:rsidR="00973AD3" w:rsidRDefault="00973AD3" w:rsidP="008808CE">
            <w:pPr>
              <w:spacing w:before="0"/>
              <w:rPr>
                <w:rFonts w:asciiTheme="minorHAnsi" w:hAnsiTheme="minorHAnsi" w:cs="Times New Roman"/>
                <w:bCs/>
                <w:color w:val="000000"/>
                <w:sz w:val="24"/>
              </w:rPr>
            </w:pPr>
          </w:p>
          <w:p w14:paraId="153CDB5C" w14:textId="77777777" w:rsidR="00973AD3" w:rsidRDefault="00973AD3" w:rsidP="008808CE">
            <w:pPr>
              <w:spacing w:before="0"/>
              <w:rPr>
                <w:rFonts w:asciiTheme="minorHAnsi" w:hAnsiTheme="minorHAnsi" w:cs="Times New Roman"/>
                <w:bCs/>
                <w:color w:val="000000"/>
                <w:sz w:val="24"/>
              </w:rPr>
            </w:pPr>
          </w:p>
          <w:p w14:paraId="6EAC4448" w14:textId="77777777" w:rsidR="00973AD3" w:rsidRPr="00C45864" w:rsidRDefault="00973AD3" w:rsidP="008808CE">
            <w:pPr>
              <w:spacing w:before="0"/>
              <w:rPr>
                <w:rFonts w:asciiTheme="minorHAnsi" w:hAnsiTheme="minorHAnsi" w:cs="Times New Roman"/>
                <w:bCs/>
                <w:color w:val="000000"/>
                <w:sz w:val="24"/>
              </w:rPr>
            </w:pPr>
          </w:p>
        </w:tc>
        <w:tc>
          <w:tcPr>
            <w:tcW w:w="309" w:type="dxa"/>
          </w:tcPr>
          <w:p w14:paraId="14874980" w14:textId="77777777" w:rsidR="000143BE" w:rsidRDefault="000143BE" w:rsidP="008808CE">
            <w:pPr>
              <w:spacing w:before="0"/>
              <w:rPr>
                <w:rFonts w:asciiTheme="minorHAnsi" w:hAnsiTheme="minorHAnsi" w:cs="Times New Roman"/>
                <w:sz w:val="24"/>
              </w:rPr>
            </w:pPr>
          </w:p>
          <w:p w14:paraId="251B6FD2" w14:textId="77777777" w:rsidR="0064000C" w:rsidRDefault="0064000C" w:rsidP="008808CE">
            <w:pPr>
              <w:spacing w:before="0"/>
              <w:rPr>
                <w:rFonts w:asciiTheme="minorHAnsi" w:hAnsiTheme="minorHAnsi" w:cs="Times New Roman"/>
                <w:sz w:val="24"/>
              </w:rPr>
            </w:pPr>
          </w:p>
          <w:p w14:paraId="289D873C" w14:textId="77777777" w:rsidR="0064000C" w:rsidRDefault="0064000C" w:rsidP="008808CE">
            <w:pPr>
              <w:spacing w:before="0"/>
              <w:rPr>
                <w:rFonts w:asciiTheme="minorHAnsi" w:hAnsiTheme="minorHAnsi" w:cs="Times New Roman"/>
                <w:sz w:val="24"/>
              </w:rPr>
            </w:pPr>
          </w:p>
          <w:p w14:paraId="3E59C843" w14:textId="77777777" w:rsidR="0064000C" w:rsidRDefault="0064000C" w:rsidP="008808CE">
            <w:pPr>
              <w:spacing w:before="0"/>
              <w:rPr>
                <w:rFonts w:asciiTheme="minorHAnsi" w:hAnsiTheme="minorHAnsi" w:cs="Times New Roman"/>
                <w:sz w:val="24"/>
              </w:rPr>
            </w:pPr>
          </w:p>
          <w:p w14:paraId="1564866A" w14:textId="77777777" w:rsidR="0064000C" w:rsidRDefault="0064000C" w:rsidP="008808CE">
            <w:pPr>
              <w:spacing w:before="0"/>
              <w:rPr>
                <w:rFonts w:asciiTheme="minorHAnsi" w:hAnsiTheme="minorHAnsi" w:cs="Times New Roman"/>
                <w:sz w:val="24"/>
              </w:rPr>
            </w:pPr>
          </w:p>
          <w:p w14:paraId="4C853C57" w14:textId="77777777" w:rsidR="0064000C" w:rsidRDefault="0064000C" w:rsidP="008808CE">
            <w:pPr>
              <w:spacing w:before="0"/>
              <w:rPr>
                <w:rFonts w:asciiTheme="minorHAnsi" w:hAnsiTheme="minorHAnsi" w:cs="Times New Roman"/>
                <w:sz w:val="24"/>
              </w:rPr>
            </w:pPr>
          </w:p>
          <w:p w14:paraId="2E68B969" w14:textId="77777777" w:rsidR="0064000C" w:rsidRDefault="0064000C" w:rsidP="008808CE">
            <w:pPr>
              <w:spacing w:before="0"/>
              <w:rPr>
                <w:rFonts w:asciiTheme="minorHAnsi" w:hAnsiTheme="minorHAnsi" w:cs="Times New Roman"/>
                <w:sz w:val="24"/>
              </w:rPr>
            </w:pPr>
          </w:p>
          <w:p w14:paraId="029DC8E4" w14:textId="77777777" w:rsidR="0064000C" w:rsidRDefault="0064000C" w:rsidP="008808CE">
            <w:pPr>
              <w:spacing w:before="0"/>
              <w:rPr>
                <w:rFonts w:asciiTheme="minorHAnsi" w:hAnsiTheme="minorHAnsi" w:cs="Times New Roman"/>
                <w:sz w:val="24"/>
              </w:rPr>
            </w:pPr>
          </w:p>
          <w:p w14:paraId="7A307AD6" w14:textId="77777777" w:rsidR="0064000C" w:rsidRDefault="0064000C" w:rsidP="008808CE">
            <w:pPr>
              <w:spacing w:before="0"/>
              <w:rPr>
                <w:rFonts w:asciiTheme="minorHAnsi" w:hAnsiTheme="minorHAnsi" w:cs="Times New Roman"/>
                <w:sz w:val="24"/>
              </w:rPr>
            </w:pPr>
          </w:p>
          <w:p w14:paraId="30E563CC" w14:textId="77777777" w:rsidR="0064000C" w:rsidRDefault="0064000C" w:rsidP="008808CE">
            <w:pPr>
              <w:spacing w:before="0"/>
              <w:rPr>
                <w:rFonts w:asciiTheme="minorHAnsi" w:hAnsiTheme="minorHAnsi" w:cs="Times New Roman"/>
                <w:sz w:val="24"/>
              </w:rPr>
            </w:pPr>
          </w:p>
          <w:p w14:paraId="6B3263D8" w14:textId="77777777" w:rsidR="0064000C" w:rsidRDefault="0064000C" w:rsidP="008808CE">
            <w:pPr>
              <w:spacing w:before="0"/>
              <w:rPr>
                <w:rFonts w:asciiTheme="minorHAnsi" w:hAnsiTheme="minorHAnsi" w:cs="Times New Roman"/>
                <w:sz w:val="24"/>
              </w:rPr>
            </w:pPr>
          </w:p>
          <w:p w14:paraId="072D5467" w14:textId="77777777" w:rsidR="0064000C" w:rsidRDefault="0064000C" w:rsidP="008808CE">
            <w:pPr>
              <w:spacing w:before="0"/>
              <w:rPr>
                <w:rFonts w:asciiTheme="minorHAnsi" w:hAnsiTheme="minorHAnsi" w:cs="Times New Roman"/>
                <w:sz w:val="24"/>
              </w:rPr>
            </w:pPr>
          </w:p>
          <w:p w14:paraId="710B9B80" w14:textId="77777777" w:rsidR="0064000C" w:rsidRDefault="0064000C" w:rsidP="008808CE">
            <w:pPr>
              <w:spacing w:before="0"/>
              <w:rPr>
                <w:rFonts w:asciiTheme="minorHAnsi" w:hAnsiTheme="minorHAnsi" w:cs="Times New Roman"/>
                <w:sz w:val="24"/>
              </w:rPr>
            </w:pPr>
          </w:p>
          <w:p w14:paraId="65598485" w14:textId="77777777" w:rsidR="0064000C" w:rsidRDefault="0064000C" w:rsidP="008808CE">
            <w:pPr>
              <w:spacing w:before="0"/>
              <w:rPr>
                <w:rFonts w:asciiTheme="minorHAnsi" w:hAnsiTheme="minorHAnsi" w:cs="Times New Roman"/>
                <w:sz w:val="24"/>
              </w:rPr>
            </w:pPr>
          </w:p>
          <w:p w14:paraId="363DC872" w14:textId="77777777" w:rsidR="0064000C" w:rsidRDefault="0064000C" w:rsidP="008808CE">
            <w:pPr>
              <w:spacing w:before="0"/>
              <w:rPr>
                <w:rFonts w:asciiTheme="minorHAnsi" w:hAnsiTheme="minorHAnsi" w:cs="Times New Roman"/>
                <w:sz w:val="24"/>
              </w:rPr>
            </w:pPr>
          </w:p>
          <w:p w14:paraId="7B3F86FE" w14:textId="77777777" w:rsidR="0064000C" w:rsidRDefault="0064000C" w:rsidP="008808CE">
            <w:pPr>
              <w:spacing w:before="0"/>
              <w:rPr>
                <w:rFonts w:asciiTheme="minorHAnsi" w:hAnsiTheme="minorHAnsi" w:cs="Times New Roman"/>
                <w:sz w:val="24"/>
              </w:rPr>
            </w:pPr>
          </w:p>
          <w:p w14:paraId="4F2AA659" w14:textId="77777777" w:rsidR="0064000C" w:rsidRDefault="0064000C" w:rsidP="008808CE">
            <w:pPr>
              <w:spacing w:before="0"/>
              <w:rPr>
                <w:rFonts w:asciiTheme="minorHAnsi" w:hAnsiTheme="minorHAnsi" w:cs="Times New Roman"/>
                <w:sz w:val="24"/>
              </w:rPr>
            </w:pPr>
          </w:p>
          <w:p w14:paraId="323C89B6" w14:textId="77777777" w:rsidR="0064000C" w:rsidRDefault="0064000C" w:rsidP="008808CE">
            <w:pPr>
              <w:spacing w:before="0"/>
              <w:rPr>
                <w:rFonts w:asciiTheme="minorHAnsi" w:hAnsiTheme="minorHAnsi" w:cs="Times New Roman"/>
                <w:sz w:val="24"/>
              </w:rPr>
            </w:pPr>
          </w:p>
          <w:p w14:paraId="577BDBBD" w14:textId="77777777" w:rsidR="0064000C" w:rsidRDefault="0064000C" w:rsidP="008808CE">
            <w:pPr>
              <w:spacing w:before="0"/>
              <w:rPr>
                <w:rFonts w:asciiTheme="minorHAnsi" w:hAnsiTheme="minorHAnsi" w:cs="Times New Roman"/>
                <w:sz w:val="24"/>
              </w:rPr>
            </w:pPr>
          </w:p>
          <w:p w14:paraId="45A9CC95" w14:textId="77777777" w:rsidR="0064000C" w:rsidRDefault="0064000C" w:rsidP="008808CE">
            <w:pPr>
              <w:spacing w:before="0"/>
              <w:rPr>
                <w:rFonts w:asciiTheme="minorHAnsi" w:hAnsiTheme="minorHAnsi" w:cs="Times New Roman"/>
                <w:sz w:val="24"/>
              </w:rPr>
            </w:pPr>
          </w:p>
          <w:p w14:paraId="1E1A51B0" w14:textId="77777777" w:rsidR="0064000C" w:rsidRDefault="0064000C" w:rsidP="008808CE">
            <w:pPr>
              <w:spacing w:before="0"/>
              <w:rPr>
                <w:rFonts w:asciiTheme="minorHAnsi" w:hAnsiTheme="minorHAnsi" w:cs="Times New Roman"/>
                <w:sz w:val="24"/>
              </w:rPr>
            </w:pPr>
          </w:p>
          <w:p w14:paraId="72BC9371" w14:textId="77777777" w:rsidR="0064000C" w:rsidRDefault="0064000C" w:rsidP="008808CE">
            <w:pPr>
              <w:spacing w:before="0"/>
              <w:rPr>
                <w:rFonts w:asciiTheme="minorHAnsi" w:hAnsiTheme="minorHAnsi" w:cs="Times New Roman"/>
                <w:sz w:val="24"/>
              </w:rPr>
            </w:pPr>
          </w:p>
          <w:p w14:paraId="47715355" w14:textId="77777777" w:rsidR="0064000C" w:rsidRDefault="0064000C" w:rsidP="008808CE">
            <w:pPr>
              <w:spacing w:before="0"/>
              <w:rPr>
                <w:rFonts w:asciiTheme="minorHAnsi" w:hAnsiTheme="minorHAnsi" w:cs="Times New Roman"/>
                <w:sz w:val="24"/>
              </w:rPr>
            </w:pPr>
          </w:p>
          <w:p w14:paraId="563D39B3" w14:textId="77777777" w:rsidR="0064000C" w:rsidRDefault="0064000C" w:rsidP="008808CE">
            <w:pPr>
              <w:spacing w:before="0"/>
              <w:rPr>
                <w:rFonts w:asciiTheme="minorHAnsi" w:hAnsiTheme="minorHAnsi" w:cs="Times New Roman"/>
                <w:sz w:val="24"/>
              </w:rPr>
            </w:pPr>
          </w:p>
          <w:p w14:paraId="39CB8EFF" w14:textId="3F2C402B" w:rsidR="0064000C" w:rsidRDefault="0064000C" w:rsidP="008808CE">
            <w:pPr>
              <w:spacing w:before="0"/>
              <w:rPr>
                <w:rFonts w:asciiTheme="minorHAnsi" w:hAnsiTheme="minorHAnsi" w:cs="Times New Roman"/>
                <w:sz w:val="24"/>
              </w:rPr>
            </w:pPr>
          </w:p>
          <w:p w14:paraId="2B023003" w14:textId="77777777" w:rsidR="0064000C" w:rsidRDefault="0064000C" w:rsidP="008808CE">
            <w:pPr>
              <w:spacing w:before="0"/>
              <w:rPr>
                <w:rFonts w:asciiTheme="minorHAnsi" w:hAnsiTheme="minorHAnsi" w:cs="Times New Roman"/>
                <w:sz w:val="24"/>
              </w:rPr>
            </w:pPr>
          </w:p>
          <w:p w14:paraId="6F01D35A" w14:textId="77777777" w:rsidR="0064000C" w:rsidRDefault="0064000C" w:rsidP="008808CE">
            <w:pPr>
              <w:spacing w:before="0"/>
              <w:rPr>
                <w:rFonts w:asciiTheme="minorHAnsi" w:hAnsiTheme="minorHAnsi" w:cs="Times New Roman"/>
                <w:sz w:val="24"/>
              </w:rPr>
            </w:pPr>
          </w:p>
          <w:p w14:paraId="71CC414E" w14:textId="77777777" w:rsidR="0064000C" w:rsidRDefault="0064000C" w:rsidP="008808CE">
            <w:pPr>
              <w:spacing w:before="0"/>
              <w:rPr>
                <w:rFonts w:asciiTheme="minorHAnsi" w:hAnsiTheme="minorHAnsi" w:cs="Times New Roman"/>
                <w:sz w:val="24"/>
              </w:rPr>
            </w:pPr>
          </w:p>
          <w:p w14:paraId="43F2388F" w14:textId="77777777" w:rsidR="003C4526" w:rsidRDefault="003C4526" w:rsidP="008808CE">
            <w:pPr>
              <w:spacing w:before="0"/>
              <w:rPr>
                <w:rFonts w:asciiTheme="minorHAnsi" w:hAnsiTheme="minorHAnsi" w:cs="Times New Roman"/>
                <w:sz w:val="24"/>
              </w:rPr>
            </w:pPr>
          </w:p>
          <w:p w14:paraId="3E709D17" w14:textId="77777777" w:rsidR="003C4526" w:rsidRDefault="003C4526" w:rsidP="008808CE">
            <w:pPr>
              <w:spacing w:before="0"/>
              <w:rPr>
                <w:rFonts w:asciiTheme="minorHAnsi" w:hAnsiTheme="minorHAnsi" w:cs="Times New Roman"/>
                <w:sz w:val="24"/>
              </w:rPr>
            </w:pPr>
          </w:p>
          <w:p w14:paraId="01475EB7" w14:textId="77777777" w:rsidR="003C4526" w:rsidRPr="003C4526" w:rsidRDefault="003C4526" w:rsidP="008808CE">
            <w:pPr>
              <w:spacing w:before="0"/>
              <w:rPr>
                <w:rFonts w:asciiTheme="minorHAnsi" w:hAnsiTheme="minorHAnsi" w:cs="Times New Roman"/>
                <w:szCs w:val="20"/>
              </w:rPr>
            </w:pPr>
          </w:p>
          <w:p w14:paraId="2A09406A" w14:textId="77777777" w:rsidR="003C4526" w:rsidRDefault="003C4526" w:rsidP="008808CE">
            <w:pPr>
              <w:spacing w:before="0"/>
              <w:rPr>
                <w:rFonts w:asciiTheme="minorHAnsi" w:hAnsiTheme="minorHAnsi" w:cs="Times New Roman"/>
                <w:sz w:val="24"/>
              </w:rPr>
            </w:pPr>
          </w:p>
          <w:p w14:paraId="3FF8E33F" w14:textId="77777777" w:rsidR="003C4526" w:rsidRDefault="003C4526" w:rsidP="008808CE">
            <w:pPr>
              <w:spacing w:before="0"/>
              <w:rPr>
                <w:rFonts w:asciiTheme="minorHAnsi" w:hAnsiTheme="minorHAnsi" w:cs="Times New Roman"/>
                <w:sz w:val="24"/>
              </w:rPr>
            </w:pPr>
          </w:p>
          <w:p w14:paraId="4A32CAD4" w14:textId="77777777" w:rsidR="003C4526" w:rsidRPr="003C4526" w:rsidRDefault="003C4526" w:rsidP="008808CE">
            <w:pPr>
              <w:spacing w:before="0"/>
              <w:rPr>
                <w:rFonts w:asciiTheme="minorHAnsi" w:hAnsiTheme="minorHAnsi" w:cs="Times New Roman"/>
                <w:szCs w:val="20"/>
              </w:rPr>
            </w:pPr>
          </w:p>
          <w:p w14:paraId="199C0E92" w14:textId="77777777" w:rsidR="003C4526" w:rsidRDefault="003C4526" w:rsidP="008808CE">
            <w:pPr>
              <w:spacing w:before="0"/>
              <w:rPr>
                <w:rFonts w:asciiTheme="minorHAnsi" w:hAnsiTheme="minorHAnsi" w:cs="Times New Roman"/>
                <w:sz w:val="24"/>
              </w:rPr>
            </w:pPr>
          </w:p>
          <w:p w14:paraId="12E7AB91" w14:textId="77777777" w:rsidR="003C4526" w:rsidRDefault="003C4526" w:rsidP="008808CE">
            <w:pPr>
              <w:spacing w:before="0"/>
              <w:rPr>
                <w:rFonts w:asciiTheme="minorHAnsi" w:hAnsiTheme="minorHAnsi" w:cs="Times New Roman"/>
                <w:sz w:val="24"/>
              </w:rPr>
            </w:pPr>
          </w:p>
          <w:p w14:paraId="69FF90A4" w14:textId="77777777" w:rsidR="00D604DE" w:rsidRPr="00651581" w:rsidRDefault="00D604DE" w:rsidP="008808CE">
            <w:pPr>
              <w:spacing w:before="0"/>
              <w:rPr>
                <w:rFonts w:asciiTheme="minorHAnsi" w:hAnsiTheme="minorHAnsi" w:cs="Times New Roman"/>
                <w:sz w:val="28"/>
                <w:szCs w:val="28"/>
              </w:rPr>
            </w:pPr>
          </w:p>
          <w:p w14:paraId="23C08037" w14:textId="77777777" w:rsidR="003C4526" w:rsidRDefault="003C4526" w:rsidP="008808CE">
            <w:pPr>
              <w:spacing w:before="0"/>
              <w:rPr>
                <w:rFonts w:asciiTheme="minorHAnsi" w:hAnsiTheme="minorHAnsi" w:cs="Times New Roman"/>
                <w:b/>
                <w:color w:val="0000FF"/>
                <w:sz w:val="24"/>
              </w:rPr>
            </w:pPr>
            <w:proofErr w:type="gramStart"/>
            <w:r w:rsidRPr="003C4526">
              <w:rPr>
                <w:rFonts w:asciiTheme="minorHAnsi" w:hAnsiTheme="minorHAnsi" w:cs="Times New Roman"/>
                <w:b/>
                <w:color w:val="0000FF"/>
                <w:sz w:val="24"/>
              </w:rPr>
              <w:t>x</w:t>
            </w:r>
            <w:proofErr w:type="gramEnd"/>
          </w:p>
          <w:p w14:paraId="00F5C07D" w14:textId="77777777" w:rsidR="00973AD3" w:rsidRPr="00973AD3" w:rsidRDefault="00973AD3" w:rsidP="008808CE">
            <w:pPr>
              <w:spacing w:before="0"/>
              <w:rPr>
                <w:rFonts w:asciiTheme="minorHAnsi" w:hAnsiTheme="minorHAnsi" w:cs="Times New Roman"/>
                <w:b/>
                <w:sz w:val="16"/>
                <w:szCs w:val="16"/>
              </w:rPr>
            </w:pPr>
          </w:p>
          <w:p w14:paraId="6EE6334E" w14:textId="77777777" w:rsidR="00973AD3" w:rsidRPr="00973AD3" w:rsidRDefault="00973AD3" w:rsidP="008808CE">
            <w:pPr>
              <w:spacing w:before="0"/>
              <w:rPr>
                <w:rFonts w:asciiTheme="minorHAnsi" w:hAnsiTheme="minorHAnsi" w:cs="Times New Roman"/>
                <w:b/>
                <w:sz w:val="16"/>
                <w:szCs w:val="16"/>
              </w:rPr>
            </w:pPr>
          </w:p>
          <w:p w14:paraId="272516D1" w14:textId="77777777" w:rsidR="00973AD3" w:rsidRDefault="00973AD3" w:rsidP="008808CE">
            <w:pPr>
              <w:spacing w:before="0"/>
              <w:rPr>
                <w:rFonts w:asciiTheme="minorHAnsi" w:hAnsiTheme="minorHAnsi" w:cs="Times New Roman"/>
                <w:b/>
                <w:sz w:val="16"/>
                <w:szCs w:val="16"/>
              </w:rPr>
            </w:pPr>
          </w:p>
          <w:p w14:paraId="53B1C5FE" w14:textId="77777777" w:rsidR="00651581" w:rsidRPr="00973AD3" w:rsidRDefault="00651581" w:rsidP="008808CE">
            <w:pPr>
              <w:spacing w:before="0"/>
              <w:rPr>
                <w:rFonts w:asciiTheme="minorHAnsi" w:hAnsiTheme="minorHAnsi" w:cs="Times New Roman"/>
                <w:b/>
                <w:sz w:val="16"/>
                <w:szCs w:val="16"/>
              </w:rPr>
            </w:pPr>
          </w:p>
          <w:p w14:paraId="61C470F2" w14:textId="104B2483" w:rsidR="00973AD3" w:rsidRPr="003C4526" w:rsidRDefault="00973AD3" w:rsidP="008808CE">
            <w:pPr>
              <w:spacing w:before="0"/>
              <w:rPr>
                <w:rFonts w:asciiTheme="minorHAnsi" w:hAnsiTheme="minorHAnsi" w:cs="Times New Roman"/>
                <w:b/>
                <w:sz w:val="24"/>
              </w:rPr>
            </w:pPr>
            <w:proofErr w:type="gramStart"/>
            <w:r w:rsidRPr="00973AD3">
              <w:rPr>
                <w:rFonts w:asciiTheme="minorHAnsi" w:hAnsiTheme="minorHAnsi" w:cs="Times New Roman"/>
                <w:b/>
                <w:color w:val="C00000"/>
                <w:sz w:val="24"/>
              </w:rPr>
              <w:t>x</w:t>
            </w:r>
            <w:proofErr w:type="gramEnd"/>
          </w:p>
        </w:tc>
        <w:tc>
          <w:tcPr>
            <w:tcW w:w="284" w:type="dxa"/>
          </w:tcPr>
          <w:p w14:paraId="32629C9C" w14:textId="77777777" w:rsidR="000143BE" w:rsidRDefault="000143BE" w:rsidP="008808CE">
            <w:pPr>
              <w:spacing w:before="0"/>
              <w:rPr>
                <w:rFonts w:asciiTheme="minorHAnsi" w:hAnsiTheme="minorHAnsi" w:cs="Times New Roman"/>
                <w:sz w:val="24"/>
              </w:rPr>
            </w:pPr>
          </w:p>
          <w:p w14:paraId="0C1ECC84" w14:textId="77777777" w:rsidR="00066316" w:rsidRDefault="00066316" w:rsidP="008808CE">
            <w:pPr>
              <w:spacing w:before="0"/>
              <w:rPr>
                <w:rFonts w:asciiTheme="minorHAnsi" w:hAnsiTheme="minorHAnsi" w:cs="Times New Roman"/>
                <w:sz w:val="24"/>
              </w:rPr>
            </w:pPr>
          </w:p>
          <w:p w14:paraId="14988E24" w14:textId="77777777" w:rsidR="00066316" w:rsidRDefault="00066316" w:rsidP="008808CE">
            <w:pPr>
              <w:spacing w:before="0"/>
              <w:rPr>
                <w:rFonts w:asciiTheme="minorHAnsi" w:hAnsiTheme="minorHAnsi" w:cs="Times New Roman"/>
                <w:sz w:val="24"/>
              </w:rPr>
            </w:pPr>
          </w:p>
          <w:p w14:paraId="60665DCC" w14:textId="77777777" w:rsidR="00066316" w:rsidRDefault="00066316" w:rsidP="008808CE">
            <w:pPr>
              <w:spacing w:before="0"/>
              <w:rPr>
                <w:rFonts w:asciiTheme="minorHAnsi" w:hAnsiTheme="minorHAnsi" w:cs="Times New Roman"/>
                <w:sz w:val="24"/>
              </w:rPr>
            </w:pPr>
          </w:p>
          <w:p w14:paraId="2CA8C059" w14:textId="77777777" w:rsidR="00CD2640" w:rsidRDefault="00CD2640" w:rsidP="008808CE">
            <w:pPr>
              <w:spacing w:before="0"/>
              <w:rPr>
                <w:rFonts w:asciiTheme="minorHAnsi" w:hAnsiTheme="minorHAnsi" w:cs="Times New Roman"/>
                <w:sz w:val="24"/>
              </w:rPr>
            </w:pPr>
          </w:p>
          <w:p w14:paraId="60E7E6A7" w14:textId="77777777" w:rsidR="00CD2640" w:rsidRDefault="00CD2640" w:rsidP="008808CE">
            <w:pPr>
              <w:spacing w:before="0"/>
              <w:rPr>
                <w:rFonts w:asciiTheme="minorHAnsi" w:hAnsiTheme="minorHAnsi" w:cs="Times New Roman"/>
                <w:sz w:val="24"/>
              </w:rPr>
            </w:pPr>
          </w:p>
          <w:p w14:paraId="01063EC3" w14:textId="77777777" w:rsidR="00CD2640" w:rsidRDefault="00CD2640" w:rsidP="008808CE">
            <w:pPr>
              <w:spacing w:before="0"/>
              <w:rPr>
                <w:rFonts w:asciiTheme="minorHAnsi" w:hAnsiTheme="minorHAnsi" w:cs="Times New Roman"/>
                <w:sz w:val="24"/>
              </w:rPr>
            </w:pPr>
          </w:p>
          <w:p w14:paraId="559C7668" w14:textId="77777777" w:rsidR="00B539EE" w:rsidRDefault="00B539EE" w:rsidP="008808CE">
            <w:pPr>
              <w:spacing w:before="0"/>
              <w:rPr>
                <w:rFonts w:asciiTheme="minorHAnsi" w:hAnsiTheme="minorHAnsi" w:cs="Times New Roman"/>
                <w:sz w:val="24"/>
              </w:rPr>
            </w:pPr>
          </w:p>
          <w:p w14:paraId="6E774A19" w14:textId="77777777" w:rsidR="00B539EE" w:rsidRDefault="00B539EE" w:rsidP="008808CE">
            <w:pPr>
              <w:spacing w:before="0"/>
              <w:rPr>
                <w:rFonts w:asciiTheme="minorHAnsi" w:hAnsiTheme="minorHAnsi" w:cs="Times New Roman"/>
                <w:sz w:val="24"/>
              </w:rPr>
            </w:pPr>
          </w:p>
          <w:p w14:paraId="71628482" w14:textId="77777777" w:rsidR="00B539EE" w:rsidRDefault="00B539EE" w:rsidP="008808CE">
            <w:pPr>
              <w:spacing w:before="0"/>
              <w:rPr>
                <w:rFonts w:asciiTheme="minorHAnsi" w:hAnsiTheme="minorHAnsi" w:cs="Times New Roman"/>
                <w:sz w:val="24"/>
              </w:rPr>
            </w:pPr>
          </w:p>
          <w:p w14:paraId="6B8270ED" w14:textId="77777777" w:rsidR="00B539EE" w:rsidRDefault="00B539EE" w:rsidP="008808CE">
            <w:pPr>
              <w:spacing w:before="0"/>
              <w:rPr>
                <w:rFonts w:asciiTheme="minorHAnsi" w:hAnsiTheme="minorHAnsi" w:cs="Times New Roman"/>
                <w:sz w:val="24"/>
              </w:rPr>
            </w:pPr>
          </w:p>
          <w:p w14:paraId="06B0E692" w14:textId="407C0573" w:rsidR="00B539EE" w:rsidRPr="00A35552" w:rsidRDefault="00A35552" w:rsidP="008808CE">
            <w:pPr>
              <w:spacing w:before="0"/>
              <w:rPr>
                <w:rFonts w:asciiTheme="minorHAnsi" w:hAnsiTheme="minorHAnsi" w:cs="Times New Roman"/>
                <w:b/>
                <w:color w:val="C00000"/>
                <w:sz w:val="24"/>
              </w:rPr>
            </w:pPr>
            <w:proofErr w:type="gramStart"/>
            <w:r w:rsidRPr="00A35552">
              <w:rPr>
                <w:rFonts w:asciiTheme="minorHAnsi" w:hAnsiTheme="minorHAnsi" w:cs="Times New Roman"/>
                <w:b/>
                <w:color w:val="C00000"/>
                <w:sz w:val="24"/>
              </w:rPr>
              <w:t>x</w:t>
            </w:r>
            <w:proofErr w:type="gramEnd"/>
          </w:p>
          <w:p w14:paraId="2ACAF870" w14:textId="77777777" w:rsidR="00BA0415" w:rsidRDefault="00BA0415" w:rsidP="008808CE">
            <w:pPr>
              <w:spacing w:before="0"/>
              <w:rPr>
                <w:rFonts w:asciiTheme="minorHAnsi" w:hAnsiTheme="minorHAnsi" w:cs="Times New Roman"/>
                <w:sz w:val="24"/>
              </w:rPr>
            </w:pPr>
          </w:p>
          <w:p w14:paraId="47A9AA58" w14:textId="77777777" w:rsidR="00BA0415" w:rsidRDefault="00BA0415" w:rsidP="008808CE">
            <w:pPr>
              <w:spacing w:before="0"/>
              <w:rPr>
                <w:rFonts w:asciiTheme="minorHAnsi" w:hAnsiTheme="minorHAnsi" w:cs="Times New Roman"/>
                <w:sz w:val="24"/>
              </w:rPr>
            </w:pPr>
          </w:p>
          <w:p w14:paraId="2B1D537D" w14:textId="77777777" w:rsidR="00BA0415" w:rsidRDefault="00BA0415" w:rsidP="008808CE">
            <w:pPr>
              <w:spacing w:before="0"/>
              <w:rPr>
                <w:rFonts w:asciiTheme="minorHAnsi" w:hAnsiTheme="minorHAnsi" w:cs="Times New Roman"/>
                <w:sz w:val="24"/>
              </w:rPr>
            </w:pPr>
          </w:p>
          <w:p w14:paraId="1F18AC71" w14:textId="77777777" w:rsidR="00BA0415" w:rsidRPr="00AE3A97" w:rsidRDefault="00BA0415" w:rsidP="008808CE">
            <w:pPr>
              <w:spacing w:before="0"/>
              <w:rPr>
                <w:rFonts w:asciiTheme="minorHAnsi" w:hAnsiTheme="minorHAnsi" w:cs="Times New Roman"/>
                <w:szCs w:val="20"/>
              </w:rPr>
            </w:pPr>
          </w:p>
          <w:p w14:paraId="13054C60" w14:textId="77777777" w:rsidR="00AE3A97" w:rsidRDefault="00AE3A97" w:rsidP="008808CE">
            <w:pPr>
              <w:spacing w:before="0"/>
              <w:rPr>
                <w:rFonts w:asciiTheme="minorHAnsi" w:hAnsiTheme="minorHAnsi" w:cs="Times New Roman"/>
                <w:sz w:val="24"/>
              </w:rPr>
            </w:pPr>
          </w:p>
          <w:p w14:paraId="6AC0DE1B" w14:textId="77777777" w:rsidR="009612E5" w:rsidRDefault="009612E5" w:rsidP="008808CE">
            <w:pPr>
              <w:spacing w:before="0"/>
              <w:rPr>
                <w:rFonts w:asciiTheme="minorHAnsi" w:hAnsiTheme="minorHAnsi" w:cs="Times New Roman"/>
                <w:sz w:val="24"/>
              </w:rPr>
            </w:pPr>
          </w:p>
          <w:p w14:paraId="47C39F88" w14:textId="5A4675CA" w:rsidR="00B539EE" w:rsidRDefault="00B539EE" w:rsidP="008808CE">
            <w:pPr>
              <w:spacing w:before="0"/>
              <w:rPr>
                <w:rFonts w:asciiTheme="minorHAnsi" w:hAnsiTheme="minorHAnsi" w:cs="Times New Roman"/>
                <w:b/>
                <w:color w:val="0000FF"/>
                <w:sz w:val="24"/>
              </w:rPr>
            </w:pPr>
          </w:p>
          <w:p w14:paraId="1BF51697" w14:textId="77777777" w:rsidR="003C4526" w:rsidRDefault="003C4526" w:rsidP="008808CE">
            <w:pPr>
              <w:spacing w:before="0"/>
              <w:rPr>
                <w:rFonts w:asciiTheme="minorHAnsi" w:hAnsiTheme="minorHAnsi" w:cs="Times New Roman"/>
                <w:b/>
                <w:sz w:val="24"/>
              </w:rPr>
            </w:pPr>
          </w:p>
          <w:p w14:paraId="247072C7" w14:textId="77777777" w:rsidR="003C4526" w:rsidRDefault="003C4526" w:rsidP="008808CE">
            <w:pPr>
              <w:spacing w:before="0"/>
              <w:rPr>
                <w:rFonts w:asciiTheme="minorHAnsi" w:hAnsiTheme="minorHAnsi" w:cs="Times New Roman"/>
                <w:b/>
                <w:sz w:val="24"/>
              </w:rPr>
            </w:pPr>
          </w:p>
          <w:p w14:paraId="08F0008E" w14:textId="77777777" w:rsidR="003C4526" w:rsidRDefault="003C4526" w:rsidP="008808CE">
            <w:pPr>
              <w:spacing w:before="0"/>
              <w:rPr>
                <w:rFonts w:asciiTheme="minorHAnsi" w:hAnsiTheme="minorHAnsi" w:cs="Times New Roman"/>
                <w:b/>
                <w:sz w:val="24"/>
              </w:rPr>
            </w:pPr>
          </w:p>
          <w:p w14:paraId="7A520D44" w14:textId="77777777" w:rsidR="003C4526" w:rsidRDefault="003C4526" w:rsidP="008808CE">
            <w:pPr>
              <w:spacing w:before="0"/>
              <w:rPr>
                <w:rFonts w:asciiTheme="minorHAnsi" w:hAnsiTheme="minorHAnsi" w:cs="Times New Roman"/>
                <w:b/>
                <w:sz w:val="24"/>
              </w:rPr>
            </w:pPr>
          </w:p>
          <w:p w14:paraId="38D3E70F" w14:textId="77777777" w:rsidR="003C4526" w:rsidRDefault="003C4526" w:rsidP="008808CE">
            <w:pPr>
              <w:spacing w:before="0"/>
              <w:rPr>
                <w:rFonts w:asciiTheme="minorHAnsi" w:hAnsiTheme="minorHAnsi" w:cs="Times New Roman"/>
                <w:b/>
                <w:sz w:val="24"/>
              </w:rPr>
            </w:pPr>
          </w:p>
          <w:p w14:paraId="3453FFF2" w14:textId="77777777" w:rsidR="003C4526" w:rsidRDefault="003C4526" w:rsidP="008808CE">
            <w:pPr>
              <w:spacing w:before="0"/>
              <w:rPr>
                <w:rFonts w:asciiTheme="minorHAnsi" w:hAnsiTheme="minorHAnsi" w:cs="Times New Roman"/>
                <w:b/>
                <w:sz w:val="24"/>
              </w:rPr>
            </w:pPr>
          </w:p>
          <w:p w14:paraId="158EA40F" w14:textId="77777777" w:rsidR="003C4526" w:rsidRDefault="003C4526" w:rsidP="008808CE">
            <w:pPr>
              <w:spacing w:before="0"/>
              <w:rPr>
                <w:rFonts w:asciiTheme="minorHAnsi" w:hAnsiTheme="minorHAnsi" w:cs="Times New Roman"/>
                <w:b/>
                <w:sz w:val="24"/>
              </w:rPr>
            </w:pPr>
          </w:p>
          <w:p w14:paraId="1C388F52" w14:textId="77777777" w:rsidR="003C4526" w:rsidRDefault="003C4526" w:rsidP="008808CE">
            <w:pPr>
              <w:spacing w:before="0"/>
              <w:rPr>
                <w:rFonts w:asciiTheme="minorHAnsi" w:hAnsiTheme="minorHAnsi" w:cs="Times New Roman"/>
                <w:b/>
                <w:sz w:val="24"/>
              </w:rPr>
            </w:pPr>
          </w:p>
          <w:p w14:paraId="40DEF549" w14:textId="77777777" w:rsidR="003C4526" w:rsidRDefault="003C4526" w:rsidP="008808CE">
            <w:pPr>
              <w:spacing w:before="0"/>
              <w:rPr>
                <w:rFonts w:asciiTheme="minorHAnsi" w:hAnsiTheme="minorHAnsi" w:cs="Times New Roman"/>
                <w:b/>
                <w:sz w:val="24"/>
              </w:rPr>
            </w:pPr>
          </w:p>
          <w:p w14:paraId="4474C9B6" w14:textId="77777777" w:rsidR="003C4526" w:rsidRPr="003C4526" w:rsidRDefault="003C4526" w:rsidP="008808CE">
            <w:pPr>
              <w:spacing w:before="0"/>
              <w:rPr>
                <w:rFonts w:asciiTheme="minorHAnsi" w:hAnsiTheme="minorHAnsi" w:cs="Times New Roman"/>
                <w:b/>
                <w:szCs w:val="20"/>
              </w:rPr>
            </w:pPr>
          </w:p>
          <w:p w14:paraId="4F6B1CF0" w14:textId="77777777" w:rsidR="003C4526" w:rsidRDefault="003C4526" w:rsidP="008808CE">
            <w:pPr>
              <w:spacing w:before="0"/>
              <w:rPr>
                <w:rFonts w:asciiTheme="minorHAnsi" w:hAnsiTheme="minorHAnsi" w:cs="Times New Roman"/>
                <w:b/>
                <w:sz w:val="24"/>
              </w:rPr>
            </w:pPr>
          </w:p>
          <w:p w14:paraId="5B420A83" w14:textId="77777777" w:rsidR="003C4526" w:rsidRPr="003C1891" w:rsidRDefault="003C4526" w:rsidP="008808CE">
            <w:pPr>
              <w:spacing w:before="0"/>
              <w:rPr>
                <w:rFonts w:asciiTheme="minorHAnsi" w:hAnsiTheme="minorHAnsi" w:cs="Times New Roman"/>
                <w:b/>
                <w:sz w:val="16"/>
                <w:szCs w:val="16"/>
              </w:rPr>
            </w:pPr>
          </w:p>
          <w:p w14:paraId="482DD83E" w14:textId="0F9A2FF0" w:rsidR="003C4526" w:rsidRPr="00AE3A97" w:rsidRDefault="003C4526" w:rsidP="008808CE">
            <w:pPr>
              <w:spacing w:before="0"/>
              <w:rPr>
                <w:rFonts w:asciiTheme="minorHAnsi" w:hAnsiTheme="minorHAnsi" w:cs="Times New Roman"/>
                <w:b/>
                <w:sz w:val="24"/>
              </w:rPr>
            </w:pPr>
            <w:proofErr w:type="gramStart"/>
            <w:r w:rsidRPr="003C4526">
              <w:rPr>
                <w:rFonts w:asciiTheme="minorHAnsi" w:hAnsiTheme="minorHAnsi" w:cs="Times New Roman"/>
                <w:b/>
                <w:color w:val="C00000"/>
                <w:sz w:val="24"/>
              </w:rPr>
              <w:t>x</w:t>
            </w:r>
            <w:proofErr w:type="gramEnd"/>
          </w:p>
        </w:tc>
        <w:tc>
          <w:tcPr>
            <w:tcW w:w="283" w:type="dxa"/>
          </w:tcPr>
          <w:p w14:paraId="5FDC1ED5" w14:textId="77777777" w:rsidR="000143BE" w:rsidRDefault="000143BE" w:rsidP="008808CE">
            <w:pPr>
              <w:spacing w:before="0"/>
              <w:rPr>
                <w:rFonts w:asciiTheme="minorHAnsi" w:hAnsiTheme="minorHAnsi" w:cs="Times New Roman"/>
                <w:sz w:val="24"/>
              </w:rPr>
            </w:pPr>
          </w:p>
          <w:p w14:paraId="151F63D0" w14:textId="77777777" w:rsidR="00B539EE" w:rsidRDefault="00B539EE" w:rsidP="008808CE">
            <w:pPr>
              <w:spacing w:before="0"/>
              <w:rPr>
                <w:rFonts w:asciiTheme="minorHAnsi" w:hAnsiTheme="minorHAnsi" w:cs="Times New Roman"/>
                <w:sz w:val="24"/>
              </w:rPr>
            </w:pPr>
          </w:p>
          <w:p w14:paraId="7044F129" w14:textId="77777777" w:rsidR="00B539EE" w:rsidRDefault="00B539EE" w:rsidP="008808CE">
            <w:pPr>
              <w:spacing w:before="0"/>
              <w:rPr>
                <w:rFonts w:asciiTheme="minorHAnsi" w:hAnsiTheme="minorHAnsi" w:cs="Times New Roman"/>
                <w:sz w:val="24"/>
              </w:rPr>
            </w:pPr>
          </w:p>
          <w:p w14:paraId="1FE4A07E" w14:textId="77777777" w:rsidR="00B539EE" w:rsidRDefault="00B539EE" w:rsidP="008808CE">
            <w:pPr>
              <w:spacing w:before="0"/>
              <w:rPr>
                <w:rFonts w:asciiTheme="minorHAnsi" w:hAnsiTheme="minorHAnsi" w:cs="Times New Roman"/>
                <w:sz w:val="24"/>
              </w:rPr>
            </w:pPr>
          </w:p>
          <w:p w14:paraId="20EDB926" w14:textId="77777777" w:rsidR="00B539EE" w:rsidRDefault="00B539EE" w:rsidP="008808CE">
            <w:pPr>
              <w:spacing w:before="0"/>
              <w:rPr>
                <w:rFonts w:asciiTheme="minorHAnsi" w:hAnsiTheme="minorHAnsi" w:cs="Times New Roman"/>
                <w:sz w:val="24"/>
              </w:rPr>
            </w:pPr>
          </w:p>
          <w:p w14:paraId="5AE4A332" w14:textId="77777777" w:rsidR="00B539EE" w:rsidRDefault="00B539EE" w:rsidP="008808CE">
            <w:pPr>
              <w:spacing w:before="0"/>
              <w:rPr>
                <w:rFonts w:asciiTheme="minorHAnsi" w:hAnsiTheme="minorHAnsi" w:cs="Times New Roman"/>
                <w:sz w:val="24"/>
              </w:rPr>
            </w:pPr>
          </w:p>
          <w:p w14:paraId="10559E71" w14:textId="77777777" w:rsidR="00B539EE" w:rsidRDefault="00B539EE" w:rsidP="008808CE">
            <w:pPr>
              <w:spacing w:before="0"/>
              <w:rPr>
                <w:rFonts w:asciiTheme="minorHAnsi" w:hAnsiTheme="minorHAnsi" w:cs="Times New Roman"/>
                <w:sz w:val="24"/>
              </w:rPr>
            </w:pPr>
          </w:p>
          <w:p w14:paraId="3FAC1065" w14:textId="77777777" w:rsidR="00B539EE" w:rsidRDefault="00B539EE" w:rsidP="008808CE">
            <w:pPr>
              <w:spacing w:before="0"/>
              <w:rPr>
                <w:rFonts w:asciiTheme="minorHAnsi" w:hAnsiTheme="minorHAnsi" w:cs="Times New Roman"/>
                <w:sz w:val="24"/>
              </w:rPr>
            </w:pPr>
          </w:p>
          <w:p w14:paraId="46FDC723" w14:textId="77777777" w:rsidR="00B539EE" w:rsidRDefault="00B539EE" w:rsidP="008808CE">
            <w:pPr>
              <w:spacing w:before="0"/>
              <w:rPr>
                <w:rFonts w:asciiTheme="minorHAnsi" w:hAnsiTheme="minorHAnsi" w:cs="Times New Roman"/>
                <w:sz w:val="24"/>
              </w:rPr>
            </w:pPr>
          </w:p>
          <w:p w14:paraId="10CD5865" w14:textId="77777777" w:rsidR="00B539EE" w:rsidRDefault="00B539EE" w:rsidP="008808CE">
            <w:pPr>
              <w:spacing w:before="0"/>
              <w:rPr>
                <w:rFonts w:asciiTheme="minorHAnsi" w:hAnsiTheme="minorHAnsi" w:cs="Times New Roman"/>
                <w:sz w:val="24"/>
              </w:rPr>
            </w:pPr>
          </w:p>
          <w:p w14:paraId="30C4C387" w14:textId="77777777" w:rsidR="00B539EE" w:rsidRDefault="00B539EE" w:rsidP="008808CE">
            <w:pPr>
              <w:spacing w:before="0"/>
              <w:rPr>
                <w:rFonts w:asciiTheme="minorHAnsi" w:hAnsiTheme="minorHAnsi" w:cs="Times New Roman"/>
                <w:sz w:val="24"/>
              </w:rPr>
            </w:pPr>
          </w:p>
          <w:p w14:paraId="1A97C8F8" w14:textId="667F6614" w:rsidR="00066316" w:rsidRPr="00AE3A97" w:rsidRDefault="00066316" w:rsidP="008808CE">
            <w:pPr>
              <w:spacing w:before="0"/>
              <w:rPr>
                <w:rFonts w:asciiTheme="minorHAnsi" w:hAnsiTheme="minorHAnsi" w:cs="Times New Roman"/>
                <w:b/>
                <w:color w:val="C00000"/>
                <w:sz w:val="24"/>
              </w:rPr>
            </w:pPr>
          </w:p>
          <w:p w14:paraId="4C0581AC" w14:textId="77777777" w:rsidR="00066316" w:rsidRDefault="00066316" w:rsidP="008808CE">
            <w:pPr>
              <w:spacing w:before="0"/>
              <w:rPr>
                <w:rFonts w:asciiTheme="minorHAnsi" w:hAnsiTheme="minorHAnsi" w:cs="Times New Roman"/>
                <w:sz w:val="24"/>
              </w:rPr>
            </w:pPr>
          </w:p>
          <w:p w14:paraId="0A4C8A70" w14:textId="77777777" w:rsidR="00066316" w:rsidRDefault="00066316" w:rsidP="008808CE">
            <w:pPr>
              <w:spacing w:before="0"/>
              <w:rPr>
                <w:rFonts w:asciiTheme="minorHAnsi" w:hAnsiTheme="minorHAnsi" w:cs="Times New Roman"/>
                <w:sz w:val="24"/>
              </w:rPr>
            </w:pPr>
          </w:p>
          <w:p w14:paraId="3567B431" w14:textId="77777777" w:rsidR="00066316" w:rsidRDefault="00066316" w:rsidP="008808CE">
            <w:pPr>
              <w:spacing w:before="0"/>
              <w:rPr>
                <w:rFonts w:asciiTheme="minorHAnsi" w:hAnsiTheme="minorHAnsi" w:cs="Times New Roman"/>
                <w:sz w:val="24"/>
              </w:rPr>
            </w:pPr>
          </w:p>
          <w:p w14:paraId="66789CE8" w14:textId="77777777" w:rsidR="00066316" w:rsidRDefault="00066316" w:rsidP="008808CE">
            <w:pPr>
              <w:spacing w:before="0"/>
              <w:rPr>
                <w:rFonts w:asciiTheme="minorHAnsi" w:hAnsiTheme="minorHAnsi" w:cs="Times New Roman"/>
                <w:sz w:val="24"/>
              </w:rPr>
            </w:pPr>
          </w:p>
          <w:p w14:paraId="3C2859B5" w14:textId="77777777" w:rsidR="00066316" w:rsidRDefault="00066316" w:rsidP="008808CE">
            <w:pPr>
              <w:spacing w:before="0"/>
              <w:rPr>
                <w:rFonts w:asciiTheme="minorHAnsi" w:hAnsiTheme="minorHAnsi" w:cs="Times New Roman"/>
                <w:sz w:val="24"/>
              </w:rPr>
            </w:pPr>
          </w:p>
          <w:p w14:paraId="73063E08" w14:textId="77777777" w:rsidR="00066316" w:rsidRDefault="00066316" w:rsidP="008808CE">
            <w:pPr>
              <w:spacing w:before="0"/>
              <w:rPr>
                <w:rFonts w:asciiTheme="minorHAnsi" w:hAnsiTheme="minorHAnsi" w:cs="Times New Roman"/>
                <w:sz w:val="24"/>
              </w:rPr>
            </w:pPr>
          </w:p>
          <w:p w14:paraId="5186AB79" w14:textId="70E9F41A" w:rsidR="00066316" w:rsidRPr="00A35552" w:rsidRDefault="00A35552" w:rsidP="008808CE">
            <w:pPr>
              <w:spacing w:before="0"/>
              <w:rPr>
                <w:rFonts w:asciiTheme="minorHAnsi" w:hAnsiTheme="minorHAnsi" w:cs="Times New Roman"/>
                <w:b/>
                <w:color w:val="0000FF"/>
                <w:sz w:val="24"/>
              </w:rPr>
            </w:pPr>
            <w:proofErr w:type="gramStart"/>
            <w:r w:rsidRPr="00A35552">
              <w:rPr>
                <w:rFonts w:asciiTheme="minorHAnsi" w:hAnsiTheme="minorHAnsi" w:cs="Times New Roman"/>
                <w:b/>
                <w:color w:val="0000FF"/>
                <w:sz w:val="24"/>
              </w:rPr>
              <w:t>x</w:t>
            </w:r>
            <w:proofErr w:type="gramEnd"/>
          </w:p>
          <w:p w14:paraId="366D1075" w14:textId="77777777" w:rsidR="00066316" w:rsidRDefault="00066316" w:rsidP="008808CE">
            <w:pPr>
              <w:spacing w:before="0"/>
              <w:rPr>
                <w:rFonts w:asciiTheme="minorHAnsi" w:hAnsiTheme="minorHAnsi" w:cs="Times New Roman"/>
                <w:sz w:val="24"/>
              </w:rPr>
            </w:pPr>
          </w:p>
          <w:p w14:paraId="111D27A2" w14:textId="77777777" w:rsidR="00066316" w:rsidRDefault="00066316" w:rsidP="008808CE">
            <w:pPr>
              <w:spacing w:before="0"/>
              <w:rPr>
                <w:rFonts w:asciiTheme="minorHAnsi" w:hAnsiTheme="minorHAnsi" w:cs="Times New Roman"/>
                <w:sz w:val="24"/>
              </w:rPr>
            </w:pPr>
          </w:p>
          <w:p w14:paraId="26861E23" w14:textId="77777777" w:rsidR="00066316" w:rsidRDefault="00066316" w:rsidP="008808CE">
            <w:pPr>
              <w:spacing w:before="0"/>
              <w:rPr>
                <w:rFonts w:asciiTheme="minorHAnsi" w:hAnsiTheme="minorHAnsi" w:cs="Times New Roman"/>
                <w:sz w:val="24"/>
              </w:rPr>
            </w:pPr>
          </w:p>
          <w:p w14:paraId="023EE59B" w14:textId="77777777" w:rsidR="00066316" w:rsidRDefault="00066316" w:rsidP="008808CE">
            <w:pPr>
              <w:spacing w:before="0"/>
              <w:rPr>
                <w:rFonts w:asciiTheme="minorHAnsi" w:hAnsiTheme="minorHAnsi" w:cs="Times New Roman"/>
                <w:sz w:val="24"/>
              </w:rPr>
            </w:pPr>
          </w:p>
          <w:p w14:paraId="41FB2A53" w14:textId="77777777" w:rsidR="00066316" w:rsidRDefault="00066316" w:rsidP="008808CE">
            <w:pPr>
              <w:spacing w:before="0"/>
              <w:rPr>
                <w:rFonts w:asciiTheme="minorHAnsi" w:hAnsiTheme="minorHAnsi" w:cs="Times New Roman"/>
                <w:sz w:val="24"/>
              </w:rPr>
            </w:pPr>
          </w:p>
          <w:p w14:paraId="5B9382C7" w14:textId="77777777" w:rsidR="00066316" w:rsidRDefault="00066316" w:rsidP="008808CE">
            <w:pPr>
              <w:spacing w:before="0"/>
              <w:rPr>
                <w:rFonts w:asciiTheme="minorHAnsi" w:hAnsiTheme="minorHAnsi" w:cs="Times New Roman"/>
                <w:sz w:val="24"/>
              </w:rPr>
            </w:pPr>
          </w:p>
          <w:p w14:paraId="450CE7DB" w14:textId="77777777" w:rsidR="00066316" w:rsidRDefault="00066316" w:rsidP="008808CE">
            <w:pPr>
              <w:spacing w:before="0"/>
              <w:rPr>
                <w:rFonts w:asciiTheme="minorHAnsi" w:hAnsiTheme="minorHAnsi" w:cs="Times New Roman"/>
                <w:sz w:val="24"/>
              </w:rPr>
            </w:pPr>
          </w:p>
          <w:p w14:paraId="21CDA4AF" w14:textId="77777777" w:rsidR="00066316" w:rsidRPr="00C45864" w:rsidRDefault="00066316" w:rsidP="008808CE">
            <w:pPr>
              <w:spacing w:before="0"/>
              <w:rPr>
                <w:rFonts w:asciiTheme="minorHAnsi" w:hAnsiTheme="minorHAnsi" w:cs="Times New Roman"/>
                <w:sz w:val="24"/>
              </w:rPr>
            </w:pPr>
          </w:p>
        </w:tc>
        <w:tc>
          <w:tcPr>
            <w:tcW w:w="284" w:type="dxa"/>
          </w:tcPr>
          <w:p w14:paraId="69337F1A" w14:textId="77777777" w:rsidR="000143BE" w:rsidRPr="00C45864" w:rsidRDefault="000143BE" w:rsidP="008808CE">
            <w:pPr>
              <w:spacing w:before="0"/>
              <w:rPr>
                <w:rFonts w:asciiTheme="minorHAnsi" w:hAnsiTheme="minorHAnsi" w:cs="Times New Roman"/>
                <w:sz w:val="24"/>
              </w:rPr>
            </w:pPr>
          </w:p>
        </w:tc>
        <w:tc>
          <w:tcPr>
            <w:tcW w:w="283" w:type="dxa"/>
          </w:tcPr>
          <w:p w14:paraId="194BBDE0" w14:textId="77777777" w:rsidR="000143BE" w:rsidRDefault="000143BE" w:rsidP="008808CE">
            <w:pPr>
              <w:spacing w:before="0"/>
              <w:rPr>
                <w:rFonts w:asciiTheme="minorHAnsi" w:hAnsiTheme="minorHAnsi" w:cs="Times New Roman"/>
                <w:sz w:val="24"/>
              </w:rPr>
            </w:pPr>
          </w:p>
          <w:p w14:paraId="779FE4C1" w14:textId="09BFE9E2" w:rsidR="00BB7E1E" w:rsidRPr="00BB7E1E" w:rsidRDefault="00BB7E1E" w:rsidP="008808CE">
            <w:pPr>
              <w:spacing w:before="0"/>
              <w:rPr>
                <w:rFonts w:asciiTheme="minorHAnsi" w:hAnsiTheme="minorHAnsi" w:cs="Times New Roman"/>
                <w:b/>
                <w:sz w:val="24"/>
              </w:rPr>
            </w:pPr>
            <w:proofErr w:type="gramStart"/>
            <w:r w:rsidRPr="00BB7E1E">
              <w:rPr>
                <w:rFonts w:asciiTheme="minorHAnsi" w:hAnsiTheme="minorHAnsi" w:cs="Times New Roman"/>
                <w:b/>
                <w:color w:val="0000FF"/>
                <w:sz w:val="24"/>
              </w:rPr>
              <w:t>x</w:t>
            </w:r>
            <w:proofErr w:type="gramEnd"/>
          </w:p>
        </w:tc>
        <w:tc>
          <w:tcPr>
            <w:tcW w:w="4369" w:type="dxa"/>
          </w:tcPr>
          <w:p w14:paraId="2380AE9B" w14:textId="77777777" w:rsidR="002A7BA7" w:rsidRPr="000611D6" w:rsidRDefault="002A7BA7" w:rsidP="00F521DD">
            <w:pPr>
              <w:ind w:left="244"/>
              <w:rPr>
                <w:sz w:val="16"/>
                <w:szCs w:val="16"/>
              </w:rPr>
            </w:pPr>
          </w:p>
          <w:p w14:paraId="1F3CD2B5" w14:textId="6378618B" w:rsidR="00051718" w:rsidRPr="000611D6" w:rsidRDefault="002A7BA7" w:rsidP="000611D6">
            <w:pPr>
              <w:pStyle w:val="Paragraphedeliste"/>
              <w:rPr>
                <w:b/>
              </w:rPr>
            </w:pPr>
            <w:r w:rsidRPr="0058052E">
              <w:t>L</w:t>
            </w:r>
            <w:r w:rsidR="00267B09" w:rsidRPr="0058052E">
              <w:t>e développement de l</w:t>
            </w:r>
            <w:r w:rsidR="00D50FB1" w:rsidRPr="0058052E">
              <w:t>a recherche artistique est le premier ob</w:t>
            </w:r>
            <w:r w:rsidR="00AE3A97" w:rsidRPr="0058052E">
              <w:t>jectif du programme pédagogique</w:t>
            </w:r>
            <w:r w:rsidR="00D50FB1" w:rsidRPr="0058052E">
              <w:t xml:space="preserve"> basé</w:t>
            </w:r>
            <w:r w:rsidR="00BB7E1E" w:rsidRPr="0058052E">
              <w:t xml:space="preserve"> sur le modèle</w:t>
            </w:r>
            <w:r w:rsidR="00D50FB1" w:rsidRPr="0058052E">
              <w:t xml:space="preserve"> atelier recherche/essai de cirque. </w:t>
            </w:r>
            <w:r w:rsidR="007F5972" w:rsidRPr="0058052E">
              <w:t>L’école es</w:t>
            </w:r>
            <w:r w:rsidR="00BB7E1E" w:rsidRPr="0058052E">
              <w:t>t reconnue à cet endroit dans le</w:t>
            </w:r>
            <w:r w:rsidR="007F5972" w:rsidRPr="0058052E">
              <w:t xml:space="preserve"> milieu professionnel (nombre de compagnies primées par</w:t>
            </w:r>
            <w:r w:rsidR="00CD2640" w:rsidRPr="0058052E">
              <w:t xml:space="preserve"> le dispositif </w:t>
            </w:r>
            <w:proofErr w:type="spellStart"/>
            <w:r w:rsidR="00CD2640" w:rsidRPr="0058052E">
              <w:t>Circus</w:t>
            </w:r>
            <w:r w:rsidR="007F5972" w:rsidRPr="0058052E">
              <w:t>next</w:t>
            </w:r>
            <w:proofErr w:type="spellEnd"/>
            <w:r w:rsidR="007F5972" w:rsidRPr="0058052E">
              <w:t xml:space="preserve"> par exemple).</w:t>
            </w:r>
          </w:p>
          <w:p w14:paraId="6ACD84B6" w14:textId="5B3CEDF0" w:rsidR="00D50FB1" w:rsidRPr="000611D6" w:rsidRDefault="00051718" w:rsidP="000611D6">
            <w:pPr>
              <w:pStyle w:val="Paragraphedeliste"/>
              <w:rPr>
                <w:rFonts w:asciiTheme="minorHAnsi" w:hAnsiTheme="minorHAnsi"/>
                <w:b/>
                <w:sz w:val="24"/>
              </w:rPr>
            </w:pPr>
            <w:r w:rsidRPr="0058052E">
              <w:t xml:space="preserve">Cependant il est à noter qu’il ne s’agit pas de recherche </w:t>
            </w:r>
            <w:r w:rsidR="00BB7E1E" w:rsidRPr="0058052E">
              <w:t xml:space="preserve">à caractère </w:t>
            </w:r>
            <w:r w:rsidRPr="0058052E">
              <w:t>universitaire</w:t>
            </w:r>
            <w:r w:rsidR="00066316" w:rsidRPr="0058052E">
              <w:t xml:space="preserve">. </w:t>
            </w:r>
          </w:p>
          <w:p w14:paraId="34250A40" w14:textId="231257A7" w:rsidR="002A7BA7" w:rsidRPr="000611D6" w:rsidRDefault="002F747E" w:rsidP="000611D6">
            <w:pPr>
              <w:pStyle w:val="Paragraphedeliste"/>
              <w:numPr>
                <w:ilvl w:val="0"/>
                <w:numId w:val="0"/>
              </w:numPr>
              <w:ind w:left="244"/>
              <w:rPr>
                <w:b/>
                <w:color w:val="auto"/>
              </w:rPr>
            </w:pPr>
            <w:r w:rsidRPr="000611D6">
              <w:rPr>
                <w:b/>
                <w:color w:val="auto"/>
                <w:u w:val="single"/>
              </w:rPr>
              <w:t>O</w:t>
            </w:r>
            <w:r w:rsidR="00AE3A97" w:rsidRPr="000611D6">
              <w:rPr>
                <w:b/>
                <w:color w:val="auto"/>
                <w:u w:val="single"/>
              </w:rPr>
              <w:t>bjectif</w:t>
            </w:r>
            <w:r w:rsidR="00AE3A97" w:rsidRPr="000611D6">
              <w:rPr>
                <w:b/>
                <w:color w:val="auto"/>
              </w:rPr>
              <w:t> : développer un regard théorique sur la pédagogie de l’école.</w:t>
            </w:r>
          </w:p>
          <w:p w14:paraId="61024AD1" w14:textId="77777777" w:rsidR="00AE3A97" w:rsidRPr="00AE3A97" w:rsidRDefault="00AE3A97" w:rsidP="00AE3A97">
            <w:pPr>
              <w:spacing w:before="0"/>
              <w:ind w:left="366" w:hanging="360"/>
              <w:rPr>
                <w:rFonts w:asciiTheme="minorHAnsi" w:hAnsiTheme="minorHAnsi"/>
                <w:szCs w:val="20"/>
              </w:rPr>
            </w:pPr>
          </w:p>
          <w:p w14:paraId="5CA2F350" w14:textId="58FF3C5D" w:rsidR="00CD2640" w:rsidRPr="00AE3A97" w:rsidRDefault="00CD2640" w:rsidP="00AE3A97">
            <w:pPr>
              <w:tabs>
                <w:tab w:val="left" w:pos="1536"/>
              </w:tabs>
              <w:spacing w:before="0"/>
              <w:ind w:left="224" w:hanging="224"/>
              <w:rPr>
                <w:rFonts w:asciiTheme="minorHAnsi" w:hAnsiTheme="minorHAnsi" w:cs="Times New Roman"/>
                <w:color w:val="C00000"/>
                <w:szCs w:val="20"/>
              </w:rPr>
            </w:pPr>
            <w:r w:rsidRPr="00AE3A97">
              <w:rPr>
                <w:rFonts w:asciiTheme="minorHAnsi" w:hAnsiTheme="minorHAnsi" w:cs="Times New Roman"/>
                <w:color w:val="C00000"/>
                <w:szCs w:val="20"/>
              </w:rPr>
              <w:t xml:space="preserve">- </w:t>
            </w:r>
            <w:r w:rsidR="00AE3A97">
              <w:rPr>
                <w:rFonts w:asciiTheme="minorHAnsi" w:hAnsiTheme="minorHAnsi" w:cs="Times New Roman"/>
                <w:color w:val="C00000"/>
                <w:szCs w:val="20"/>
              </w:rPr>
              <w:t xml:space="preserve">  </w:t>
            </w:r>
            <w:r w:rsidRPr="00AE3A97">
              <w:rPr>
                <w:rFonts w:asciiTheme="minorHAnsi" w:hAnsiTheme="minorHAnsi" w:cs="Times New Roman"/>
                <w:color w:val="C00000"/>
                <w:szCs w:val="20"/>
              </w:rPr>
              <w:t xml:space="preserve">La recherche </w:t>
            </w:r>
            <w:proofErr w:type="gramStart"/>
            <w:r w:rsidRPr="00AE3A97">
              <w:rPr>
                <w:rFonts w:asciiTheme="minorHAnsi" w:hAnsiTheme="minorHAnsi" w:cs="Times New Roman"/>
                <w:color w:val="C00000"/>
                <w:szCs w:val="20"/>
              </w:rPr>
              <w:t>artis</w:t>
            </w:r>
            <w:r w:rsidR="00AE3A97">
              <w:rPr>
                <w:rFonts w:asciiTheme="minorHAnsi" w:hAnsiTheme="minorHAnsi" w:cs="Times New Roman"/>
                <w:color w:val="C00000"/>
                <w:szCs w:val="20"/>
              </w:rPr>
              <w:t>tique  est</w:t>
            </w:r>
            <w:proofErr w:type="gramEnd"/>
            <w:r w:rsidR="00AE3A97">
              <w:rPr>
                <w:rFonts w:asciiTheme="minorHAnsi" w:hAnsiTheme="minorHAnsi" w:cs="Times New Roman"/>
                <w:color w:val="C00000"/>
                <w:szCs w:val="20"/>
              </w:rPr>
              <w:t xml:space="preserve">  accompagnée  par des "</w:t>
            </w:r>
            <w:r w:rsidRPr="00AE3A97">
              <w:rPr>
                <w:rFonts w:asciiTheme="minorHAnsi" w:hAnsiTheme="minorHAnsi" w:cs="Times New Roman"/>
                <w:color w:val="C00000"/>
                <w:szCs w:val="20"/>
              </w:rPr>
              <w:t>maîtres de recherche</w:t>
            </w:r>
            <w:r w:rsidR="00AE3A97">
              <w:rPr>
                <w:rFonts w:asciiTheme="minorHAnsi" w:hAnsiTheme="minorHAnsi" w:cs="Times New Roman"/>
                <w:color w:val="C00000"/>
                <w:szCs w:val="20"/>
              </w:rPr>
              <w:t>"</w:t>
            </w:r>
            <w:r w:rsidRPr="00AE3A97">
              <w:rPr>
                <w:rFonts w:asciiTheme="minorHAnsi" w:hAnsiTheme="minorHAnsi" w:cs="Times New Roman"/>
                <w:color w:val="C00000"/>
                <w:szCs w:val="20"/>
              </w:rPr>
              <w:t xml:space="preserve"> issus du milieu professionnel, dans une pédagogie de retours</w:t>
            </w:r>
            <w:r w:rsidR="00B539EE" w:rsidRPr="00AE3A97">
              <w:rPr>
                <w:rFonts w:asciiTheme="minorHAnsi" w:hAnsiTheme="minorHAnsi" w:cs="Times New Roman"/>
                <w:color w:val="C00000"/>
                <w:szCs w:val="20"/>
              </w:rPr>
              <w:t xml:space="preserve"> individuels et collectifs, afin de former la capacité d’analyse des élèves.</w:t>
            </w:r>
          </w:p>
          <w:p w14:paraId="66E569BE" w14:textId="7860882D" w:rsidR="00AE3A97" w:rsidRDefault="002F747E" w:rsidP="00AE3A97">
            <w:pPr>
              <w:spacing w:before="0"/>
              <w:ind w:left="224" w:hanging="218"/>
              <w:rPr>
                <w:b/>
              </w:rPr>
            </w:pPr>
            <w:r>
              <w:t xml:space="preserve">     </w:t>
            </w:r>
            <w:r>
              <w:rPr>
                <w:b/>
                <w:u w:val="single"/>
              </w:rPr>
              <w:t>O</w:t>
            </w:r>
            <w:r w:rsidR="00AE3A97" w:rsidRPr="004E0EAF">
              <w:rPr>
                <w:b/>
                <w:u w:val="single"/>
              </w:rPr>
              <w:t>bjectif</w:t>
            </w:r>
            <w:r w:rsidR="00AE3A97" w:rsidRPr="004E0EAF">
              <w:rPr>
                <w:b/>
              </w:rPr>
              <w:t> :</w:t>
            </w:r>
            <w:r w:rsidR="00AE3A97">
              <w:rPr>
                <w:b/>
              </w:rPr>
              <w:t xml:space="preserve"> développer un regard théorique sur la pédagogie de l’école.</w:t>
            </w:r>
          </w:p>
          <w:p w14:paraId="0446708A" w14:textId="77777777" w:rsidR="00AE3A97" w:rsidRPr="003C1891" w:rsidRDefault="00AE3A97" w:rsidP="008808CE">
            <w:pPr>
              <w:tabs>
                <w:tab w:val="left" w:pos="1536"/>
              </w:tabs>
              <w:spacing w:before="0"/>
              <w:rPr>
                <w:rFonts w:asciiTheme="minorHAnsi" w:hAnsiTheme="minorHAnsi" w:cs="Times New Roman"/>
                <w:sz w:val="16"/>
                <w:szCs w:val="16"/>
              </w:rPr>
            </w:pPr>
          </w:p>
          <w:p w14:paraId="0BA60749" w14:textId="375BE572" w:rsidR="00CD2640" w:rsidRPr="009612E5" w:rsidRDefault="00CD2640" w:rsidP="006A38FF">
            <w:pPr>
              <w:pStyle w:val="Paragraphedeliste"/>
            </w:pPr>
            <w:r w:rsidRPr="009612E5">
              <w:t xml:space="preserve">Une recherche universitaire </w:t>
            </w:r>
            <w:r w:rsidR="00617479">
              <w:t>sur le thème de "</w:t>
            </w:r>
            <w:r w:rsidRPr="009612E5">
              <w:t>Cirque et image</w:t>
            </w:r>
            <w:r w:rsidR="00617479">
              <w:t>"</w:t>
            </w:r>
            <w:r w:rsidRPr="009612E5">
              <w:t xml:space="preserve"> a été menée par un doctorant en CIFRE pendant 3 années.</w:t>
            </w:r>
          </w:p>
          <w:p w14:paraId="321963BB" w14:textId="2C176D34" w:rsidR="00BA0415" w:rsidRPr="009612E5" w:rsidRDefault="00BA0415" w:rsidP="006A38FF">
            <w:pPr>
              <w:pStyle w:val="Paragraphedeliste"/>
            </w:pPr>
            <w:r w:rsidRPr="009612E5">
              <w:t>Activité de plusieurs doctorantes à Toulouse</w:t>
            </w:r>
            <w:r w:rsidR="006A38FF">
              <w:t xml:space="preserve"> en lien avec le secteur des arts du cirque.</w:t>
            </w:r>
          </w:p>
          <w:p w14:paraId="1C9E4476" w14:textId="77777777" w:rsidR="0052730E" w:rsidRDefault="00B539EE" w:rsidP="006A38FF">
            <w:pPr>
              <w:pStyle w:val="Paragraphedeliste"/>
            </w:pPr>
            <w:r w:rsidRPr="009612E5">
              <w:t xml:space="preserve">Un dispositif pilote a été mis en place avec l’Université Jean </w:t>
            </w:r>
            <w:proofErr w:type="spellStart"/>
            <w:r w:rsidRPr="009612E5">
              <w:t>Jaurés</w:t>
            </w:r>
            <w:proofErr w:type="spellEnd"/>
            <w:r w:rsidRPr="009612E5">
              <w:t xml:space="preserve"> afin de permettre aux élèves d’obtenir une Licence</w:t>
            </w:r>
            <w:r w:rsidR="00617479">
              <w:t>.</w:t>
            </w:r>
            <w:r w:rsidRPr="009612E5">
              <w:t xml:space="preserve"> </w:t>
            </w:r>
          </w:p>
          <w:p w14:paraId="2D9897E9" w14:textId="2A5511F2" w:rsidR="00B539EE" w:rsidRPr="009612E5" w:rsidRDefault="00BA0415" w:rsidP="006A38FF">
            <w:pPr>
              <w:pStyle w:val="Paragraphedeliste"/>
            </w:pPr>
            <w:r w:rsidRPr="009612E5">
              <w:t>La préfiguration d’un Master de recherche transdisci</w:t>
            </w:r>
            <w:r w:rsidR="005D58C5" w:rsidRPr="009612E5">
              <w:t xml:space="preserve">plinaire </w:t>
            </w:r>
            <w:r w:rsidRPr="009612E5">
              <w:t xml:space="preserve">a été envisagée à l’université Jean </w:t>
            </w:r>
            <w:proofErr w:type="spellStart"/>
            <w:r w:rsidRPr="009612E5">
              <w:t>Jaurés</w:t>
            </w:r>
            <w:proofErr w:type="spellEnd"/>
            <w:r w:rsidRPr="009612E5">
              <w:t xml:space="preserve"> mais n’a pas encore abouti.</w:t>
            </w:r>
          </w:p>
          <w:p w14:paraId="1F3B495C" w14:textId="597A1DE1" w:rsidR="00617479" w:rsidRPr="006A38FF" w:rsidRDefault="00BA0415" w:rsidP="006A38FF">
            <w:pPr>
              <w:spacing w:before="0"/>
              <w:ind w:left="244"/>
              <w:rPr>
                <w:b/>
              </w:rPr>
            </w:pPr>
            <w:r w:rsidRPr="006A38FF">
              <w:rPr>
                <w:b/>
              </w:rPr>
              <w:t xml:space="preserve">Objectif : </w:t>
            </w:r>
          </w:p>
          <w:p w14:paraId="1115809F" w14:textId="3CD9334E" w:rsidR="00617479" w:rsidRPr="006A38FF" w:rsidRDefault="00617479" w:rsidP="006A38FF">
            <w:pPr>
              <w:spacing w:before="0"/>
              <w:ind w:left="244"/>
              <w:rPr>
                <w:b/>
              </w:rPr>
            </w:pPr>
            <w:r w:rsidRPr="006A38FF">
              <w:rPr>
                <w:b/>
              </w:rPr>
              <w:t>=&gt; renforcer les liens à l’Université.</w:t>
            </w:r>
          </w:p>
          <w:p w14:paraId="295709E8" w14:textId="1C9C7461" w:rsidR="00BA0415" w:rsidRPr="006A38FF" w:rsidRDefault="00617479" w:rsidP="006A38FF">
            <w:pPr>
              <w:spacing w:before="0"/>
              <w:ind w:left="244"/>
              <w:rPr>
                <w:b/>
                <w:sz w:val="18"/>
                <w:szCs w:val="18"/>
              </w:rPr>
            </w:pPr>
            <w:r w:rsidRPr="006A38FF">
              <w:rPr>
                <w:b/>
              </w:rPr>
              <w:t xml:space="preserve">=&gt; création d’un Master </w:t>
            </w:r>
            <w:r w:rsidRPr="006A38FF">
              <w:rPr>
                <w:b/>
                <w:sz w:val="18"/>
                <w:szCs w:val="18"/>
              </w:rPr>
              <w:t>"R</w:t>
            </w:r>
            <w:r w:rsidR="00BA0415" w:rsidRPr="006A38FF">
              <w:rPr>
                <w:b/>
                <w:sz w:val="18"/>
                <w:szCs w:val="18"/>
              </w:rPr>
              <w:t xml:space="preserve">echerche </w:t>
            </w:r>
            <w:r w:rsidRPr="006A38FF">
              <w:rPr>
                <w:b/>
                <w:sz w:val="18"/>
                <w:szCs w:val="18"/>
              </w:rPr>
              <w:t>a</w:t>
            </w:r>
            <w:r w:rsidR="00BA0415" w:rsidRPr="006A38FF">
              <w:rPr>
                <w:b/>
                <w:sz w:val="18"/>
                <w:szCs w:val="18"/>
              </w:rPr>
              <w:t>rtistique</w:t>
            </w:r>
            <w:r w:rsidRPr="006A38FF">
              <w:rPr>
                <w:b/>
                <w:sz w:val="18"/>
                <w:szCs w:val="18"/>
              </w:rPr>
              <w:t>"</w:t>
            </w:r>
            <w:r w:rsidR="00BA0415" w:rsidRPr="006A38FF">
              <w:rPr>
                <w:b/>
                <w:sz w:val="18"/>
                <w:szCs w:val="18"/>
              </w:rPr>
              <w:t>.</w:t>
            </w:r>
          </w:p>
          <w:p w14:paraId="3A9CFC2C" w14:textId="77777777" w:rsidR="00617479" w:rsidRPr="003C1891" w:rsidRDefault="00617479" w:rsidP="003C4526">
            <w:pPr>
              <w:ind w:left="244" w:hanging="244"/>
              <w:rPr>
                <w:sz w:val="16"/>
                <w:szCs w:val="16"/>
              </w:rPr>
            </w:pPr>
          </w:p>
          <w:p w14:paraId="0C2126C8" w14:textId="1E592EC2" w:rsidR="00BA0415" w:rsidRDefault="00BA0415" w:rsidP="003C4526">
            <w:pPr>
              <w:spacing w:before="0"/>
              <w:ind w:left="224" w:hanging="224"/>
              <w:rPr>
                <w:szCs w:val="20"/>
              </w:rPr>
            </w:pPr>
            <w:r w:rsidRPr="0058052E">
              <w:rPr>
                <w:color w:val="C00000"/>
                <w:szCs w:val="20"/>
              </w:rPr>
              <w:t xml:space="preserve">- </w:t>
            </w:r>
            <w:r w:rsidR="003C4526">
              <w:rPr>
                <w:szCs w:val="20"/>
              </w:rPr>
              <w:t xml:space="preserve">  </w:t>
            </w:r>
            <w:r w:rsidR="00973AD3" w:rsidRPr="001C0203">
              <w:rPr>
                <w:b/>
                <w:color w:val="C00000"/>
                <w:szCs w:val="20"/>
                <w:u w:val="single"/>
              </w:rPr>
              <w:t>Objectif</w:t>
            </w:r>
            <w:r w:rsidR="00973AD3" w:rsidRPr="001C0203">
              <w:rPr>
                <w:b/>
                <w:color w:val="C00000"/>
                <w:szCs w:val="20"/>
              </w:rPr>
              <w:t> :</w:t>
            </w:r>
            <w:r w:rsidR="00973AD3">
              <w:rPr>
                <w:color w:val="C00000"/>
                <w:szCs w:val="20"/>
              </w:rPr>
              <w:t xml:space="preserve"> </w:t>
            </w:r>
            <w:r w:rsidR="005D58C5" w:rsidRPr="00973AD3">
              <w:rPr>
                <w:color w:val="C00000"/>
                <w:szCs w:val="20"/>
              </w:rPr>
              <w:t>développer</w:t>
            </w:r>
            <w:r w:rsidR="005D58C5" w:rsidRPr="003C4526">
              <w:rPr>
                <w:color w:val="C00000"/>
                <w:szCs w:val="20"/>
              </w:rPr>
              <w:t xml:space="preserve"> le lien avec les</w:t>
            </w:r>
            <w:r w:rsidR="00651581">
              <w:rPr>
                <w:color w:val="C00000"/>
                <w:szCs w:val="20"/>
              </w:rPr>
              <w:t xml:space="preserve"> chercheurs à travers la mise en</w:t>
            </w:r>
            <w:r w:rsidR="005D58C5" w:rsidRPr="003C4526">
              <w:rPr>
                <w:color w:val="C00000"/>
                <w:szCs w:val="20"/>
              </w:rPr>
              <w:t xml:space="preserve"> place de cours et de séminaires. Encourager la recherche sur la pédagogie et la capitalisation des connaissances. Encourager les recherche</w:t>
            </w:r>
            <w:r w:rsidR="0064000C" w:rsidRPr="003C4526">
              <w:rPr>
                <w:color w:val="C00000"/>
                <w:szCs w:val="20"/>
              </w:rPr>
              <w:t>s</w:t>
            </w:r>
            <w:r w:rsidR="005D58C5" w:rsidRPr="003C4526">
              <w:rPr>
                <w:color w:val="C00000"/>
                <w:szCs w:val="20"/>
              </w:rPr>
              <w:t xml:space="preserve"> dans le</w:t>
            </w:r>
            <w:r w:rsidR="003C1891">
              <w:rPr>
                <w:color w:val="C00000"/>
                <w:szCs w:val="20"/>
              </w:rPr>
              <w:t xml:space="preserve">s </w:t>
            </w:r>
            <w:r w:rsidR="005D58C5" w:rsidRPr="003C4526">
              <w:rPr>
                <w:color w:val="C00000"/>
                <w:szCs w:val="20"/>
              </w:rPr>
              <w:t>domaine</w:t>
            </w:r>
            <w:r w:rsidR="000022D9">
              <w:rPr>
                <w:color w:val="C00000"/>
                <w:szCs w:val="20"/>
              </w:rPr>
              <w:t>s</w:t>
            </w:r>
            <w:r w:rsidR="005D58C5" w:rsidRPr="003C4526">
              <w:rPr>
                <w:color w:val="C00000"/>
                <w:szCs w:val="20"/>
              </w:rPr>
              <w:t xml:space="preserve"> de la sociologie</w:t>
            </w:r>
            <w:r w:rsidR="0064000C" w:rsidRPr="003C4526">
              <w:rPr>
                <w:color w:val="C00000"/>
                <w:szCs w:val="20"/>
              </w:rPr>
              <w:t xml:space="preserve"> </w:t>
            </w:r>
            <w:r w:rsidR="003C1891">
              <w:rPr>
                <w:color w:val="C00000"/>
                <w:szCs w:val="20"/>
              </w:rPr>
              <w:t>et</w:t>
            </w:r>
            <w:r w:rsidR="000022D9">
              <w:rPr>
                <w:color w:val="C00000"/>
                <w:szCs w:val="20"/>
              </w:rPr>
              <w:t>/ou</w:t>
            </w:r>
            <w:r w:rsidR="003C1891">
              <w:rPr>
                <w:color w:val="C00000"/>
                <w:szCs w:val="20"/>
              </w:rPr>
              <w:t xml:space="preserve"> de l’anthropologie.</w:t>
            </w:r>
          </w:p>
          <w:p w14:paraId="6ED98F69" w14:textId="77777777" w:rsidR="0064000C" w:rsidRDefault="0064000C" w:rsidP="008808CE">
            <w:pPr>
              <w:spacing w:before="0"/>
              <w:rPr>
                <w:szCs w:val="20"/>
              </w:rPr>
            </w:pPr>
          </w:p>
          <w:p w14:paraId="2F89D851" w14:textId="1B6D6146" w:rsidR="0064000C" w:rsidRPr="00973AD3" w:rsidRDefault="0064000C" w:rsidP="00973AD3">
            <w:pPr>
              <w:spacing w:before="0"/>
              <w:ind w:left="224" w:hanging="224"/>
              <w:rPr>
                <w:color w:val="0000FF"/>
                <w:szCs w:val="20"/>
              </w:rPr>
            </w:pPr>
            <w:r w:rsidRPr="00973AD3">
              <w:rPr>
                <w:color w:val="0000FF"/>
                <w:szCs w:val="20"/>
              </w:rPr>
              <w:t>-</w:t>
            </w:r>
            <w:r w:rsidR="00973AD3" w:rsidRPr="00973AD3">
              <w:rPr>
                <w:color w:val="0000FF"/>
                <w:szCs w:val="20"/>
              </w:rPr>
              <w:t xml:space="preserve">   </w:t>
            </w:r>
            <w:r w:rsidR="00973AD3">
              <w:rPr>
                <w:color w:val="0000FF"/>
                <w:szCs w:val="20"/>
              </w:rPr>
              <w:t>P</w:t>
            </w:r>
            <w:r w:rsidR="00973AD3" w:rsidRPr="00973AD3">
              <w:rPr>
                <w:color w:val="0000FF"/>
                <w:szCs w:val="20"/>
              </w:rPr>
              <w:t xml:space="preserve">as </w:t>
            </w:r>
            <w:proofErr w:type="gramStart"/>
            <w:r w:rsidR="00973AD3" w:rsidRPr="00973AD3">
              <w:rPr>
                <w:color w:val="0000FF"/>
                <w:szCs w:val="20"/>
              </w:rPr>
              <w:t>de  financement</w:t>
            </w:r>
            <w:proofErr w:type="gramEnd"/>
            <w:r w:rsidR="00973AD3" w:rsidRPr="00973AD3">
              <w:rPr>
                <w:color w:val="0000FF"/>
                <w:szCs w:val="20"/>
              </w:rPr>
              <w:t xml:space="preserve">  spécifique </w:t>
            </w:r>
            <w:r w:rsidRPr="00973AD3">
              <w:rPr>
                <w:color w:val="0000FF"/>
                <w:szCs w:val="20"/>
              </w:rPr>
              <w:t>(arrêt du CIFRE en mars 2019)</w:t>
            </w:r>
          </w:p>
          <w:p w14:paraId="799B22B2" w14:textId="5C52130D" w:rsidR="0064000C" w:rsidRDefault="002F747E" w:rsidP="00973AD3">
            <w:pPr>
              <w:spacing w:before="0"/>
              <w:ind w:left="224" w:hanging="224"/>
              <w:rPr>
                <w:b/>
                <w:szCs w:val="20"/>
              </w:rPr>
            </w:pPr>
            <w:r>
              <w:rPr>
                <w:b/>
                <w:szCs w:val="20"/>
              </w:rPr>
              <w:t xml:space="preserve">     </w:t>
            </w:r>
            <w:r>
              <w:rPr>
                <w:b/>
                <w:szCs w:val="20"/>
                <w:u w:val="single"/>
              </w:rPr>
              <w:t>O</w:t>
            </w:r>
            <w:r w:rsidR="0064000C" w:rsidRPr="00973AD3">
              <w:rPr>
                <w:b/>
                <w:szCs w:val="20"/>
                <w:u w:val="single"/>
              </w:rPr>
              <w:t>bjectif</w:t>
            </w:r>
            <w:r w:rsidR="00973AD3" w:rsidRPr="00973AD3">
              <w:rPr>
                <w:b/>
                <w:szCs w:val="20"/>
              </w:rPr>
              <w:t> :</w:t>
            </w:r>
            <w:r w:rsidR="0064000C" w:rsidRPr="00973AD3">
              <w:rPr>
                <w:b/>
                <w:szCs w:val="20"/>
              </w:rPr>
              <w:t xml:space="preserve"> développer le</w:t>
            </w:r>
            <w:r w:rsidR="00651581">
              <w:rPr>
                <w:b/>
                <w:szCs w:val="20"/>
              </w:rPr>
              <w:t>s</w:t>
            </w:r>
            <w:r w:rsidR="0064000C" w:rsidRPr="00973AD3">
              <w:rPr>
                <w:b/>
                <w:szCs w:val="20"/>
              </w:rPr>
              <w:t xml:space="preserve"> financement</w:t>
            </w:r>
            <w:r w:rsidR="00651581">
              <w:rPr>
                <w:b/>
                <w:szCs w:val="20"/>
              </w:rPr>
              <w:t>s</w:t>
            </w:r>
          </w:p>
          <w:p w14:paraId="16326A4F" w14:textId="77777777" w:rsidR="00973AD3" w:rsidRPr="00651581" w:rsidRDefault="00973AD3" w:rsidP="00973AD3">
            <w:pPr>
              <w:spacing w:before="0"/>
              <w:ind w:left="224" w:hanging="224"/>
              <w:rPr>
                <w:b/>
                <w:sz w:val="28"/>
                <w:szCs w:val="28"/>
              </w:rPr>
            </w:pPr>
          </w:p>
          <w:p w14:paraId="7F5C5A68" w14:textId="66D4EBD6" w:rsidR="0064000C" w:rsidRPr="00973AD3" w:rsidRDefault="0064000C" w:rsidP="00973AD3">
            <w:pPr>
              <w:spacing w:before="0"/>
              <w:ind w:left="224" w:hanging="224"/>
              <w:rPr>
                <w:rFonts w:asciiTheme="minorHAnsi" w:hAnsiTheme="minorHAnsi"/>
                <w:color w:val="C00000"/>
                <w:szCs w:val="20"/>
              </w:rPr>
            </w:pPr>
            <w:r w:rsidRPr="0058052E">
              <w:rPr>
                <w:rFonts w:asciiTheme="minorHAnsi" w:hAnsiTheme="minorHAnsi"/>
                <w:color w:val="C00000"/>
                <w:szCs w:val="20"/>
              </w:rPr>
              <w:t xml:space="preserve">- </w:t>
            </w:r>
            <w:r w:rsidR="00973AD3" w:rsidRPr="00973AD3">
              <w:rPr>
                <w:rFonts w:asciiTheme="minorHAnsi" w:hAnsiTheme="minorHAnsi"/>
                <w:color w:val="C00000"/>
                <w:szCs w:val="20"/>
              </w:rPr>
              <w:t>P</w:t>
            </w:r>
            <w:r w:rsidRPr="00973AD3">
              <w:rPr>
                <w:rFonts w:asciiTheme="minorHAnsi" w:hAnsiTheme="minorHAnsi"/>
                <w:color w:val="C00000"/>
                <w:szCs w:val="20"/>
              </w:rPr>
              <w:t>as de capitalisation, de travail d’</w:t>
            </w:r>
            <w:r w:rsidR="00973AD3" w:rsidRPr="00973AD3">
              <w:rPr>
                <w:rFonts w:asciiTheme="minorHAnsi" w:hAnsiTheme="minorHAnsi"/>
                <w:color w:val="C00000"/>
                <w:szCs w:val="20"/>
              </w:rPr>
              <w:t>analyse (transmission orale de la</w:t>
            </w:r>
            <w:r w:rsidRPr="00973AD3">
              <w:rPr>
                <w:rFonts w:asciiTheme="minorHAnsi" w:hAnsiTheme="minorHAnsi"/>
                <w:color w:val="C00000"/>
                <w:szCs w:val="20"/>
              </w:rPr>
              <w:t xml:space="preserve"> pédagogie</w:t>
            </w:r>
            <w:r w:rsidR="00651581">
              <w:rPr>
                <w:rFonts w:asciiTheme="minorHAnsi" w:hAnsiTheme="minorHAnsi"/>
                <w:color w:val="C00000"/>
                <w:szCs w:val="20"/>
              </w:rPr>
              <w:t>).</w:t>
            </w:r>
          </w:p>
          <w:p w14:paraId="5DF14BDB" w14:textId="263084AB" w:rsidR="0064000C" w:rsidRPr="00973AD3" w:rsidRDefault="002F747E" w:rsidP="002F747E">
            <w:pPr>
              <w:spacing w:before="0"/>
              <w:rPr>
                <w:rFonts w:asciiTheme="minorHAnsi" w:hAnsiTheme="minorHAnsi"/>
                <w:b/>
                <w:szCs w:val="20"/>
              </w:rPr>
            </w:pPr>
            <w:r>
              <w:rPr>
                <w:rFonts w:asciiTheme="minorHAnsi" w:hAnsiTheme="minorHAnsi"/>
                <w:b/>
                <w:szCs w:val="20"/>
              </w:rPr>
              <w:t xml:space="preserve">     </w:t>
            </w:r>
            <w:r>
              <w:rPr>
                <w:rFonts w:asciiTheme="minorHAnsi" w:hAnsiTheme="minorHAnsi"/>
                <w:b/>
                <w:szCs w:val="20"/>
                <w:u w:val="single"/>
              </w:rPr>
              <w:t>O</w:t>
            </w:r>
            <w:r w:rsidR="00973AD3" w:rsidRPr="00973AD3">
              <w:rPr>
                <w:rFonts w:asciiTheme="minorHAnsi" w:hAnsiTheme="minorHAnsi"/>
                <w:b/>
                <w:szCs w:val="20"/>
                <w:u w:val="single"/>
              </w:rPr>
              <w:t>bjectif</w:t>
            </w:r>
            <w:r w:rsidR="00973AD3" w:rsidRPr="00973AD3">
              <w:rPr>
                <w:rFonts w:asciiTheme="minorHAnsi" w:hAnsiTheme="minorHAnsi"/>
                <w:b/>
                <w:szCs w:val="20"/>
              </w:rPr>
              <w:t> :</w:t>
            </w:r>
            <w:r w:rsidR="00275FCD">
              <w:rPr>
                <w:rFonts w:asciiTheme="minorHAnsi" w:hAnsiTheme="minorHAnsi"/>
                <w:b/>
                <w:szCs w:val="20"/>
              </w:rPr>
              <w:t xml:space="preserve"> lancer un travail universitaire.</w:t>
            </w:r>
          </w:p>
          <w:p w14:paraId="02D5A5A6" w14:textId="50603732" w:rsidR="00973AD3" w:rsidRPr="00BA0415" w:rsidRDefault="00973AD3" w:rsidP="00973AD3">
            <w:pPr>
              <w:spacing w:before="0"/>
              <w:ind w:left="224" w:hanging="224"/>
              <w:rPr>
                <w:rFonts w:asciiTheme="minorHAnsi" w:hAnsiTheme="minorHAnsi"/>
                <w:szCs w:val="20"/>
              </w:rPr>
            </w:pPr>
          </w:p>
        </w:tc>
      </w:tr>
      <w:tr w:rsidR="00DA471A" w:rsidRPr="00C45864" w14:paraId="53BC9600" w14:textId="77777777" w:rsidTr="004009C0">
        <w:trPr>
          <w:trHeight w:val="340"/>
          <w:jc w:val="center"/>
        </w:trPr>
        <w:tc>
          <w:tcPr>
            <w:tcW w:w="4815" w:type="dxa"/>
          </w:tcPr>
          <w:p w14:paraId="7019E596" w14:textId="52089E49" w:rsidR="00DA471A" w:rsidRPr="00B769D5" w:rsidRDefault="00DA471A" w:rsidP="008808CE">
            <w:pPr>
              <w:pStyle w:val="NormalWeb"/>
              <w:spacing w:beforeAutospacing="0" w:after="0" w:line="240" w:lineRule="auto"/>
              <w:rPr>
                <w:rFonts w:asciiTheme="minorHAnsi" w:eastAsia="WenQuanYi Micro Hei" w:hAnsiTheme="minorHAnsi"/>
                <w:b/>
                <w:bCs/>
                <w:color w:val="auto"/>
                <w:kern w:val="1"/>
                <w:lang w:eastAsia="zh-CN" w:bidi="hi-IN"/>
              </w:rPr>
            </w:pPr>
            <w:r w:rsidRPr="001F22AA">
              <w:rPr>
                <w:rFonts w:asciiTheme="minorHAnsi" w:eastAsia="WenQuanYi Micro Hei" w:hAnsiTheme="minorHAnsi"/>
                <w:b/>
                <w:bCs/>
                <w:color w:val="auto"/>
                <w:kern w:val="1"/>
                <w:lang w:eastAsia="zh-CN" w:bidi="hi-IN"/>
              </w:rPr>
              <w:lastRenderedPageBreak/>
              <w:t xml:space="preserve">Domaine 3 : Pilotage </w:t>
            </w:r>
            <w:r w:rsidR="00E97354" w:rsidRPr="001F22AA">
              <w:rPr>
                <w:rFonts w:asciiTheme="minorHAnsi" w:eastAsia="WenQuanYi Micro Hei" w:hAnsiTheme="minorHAnsi"/>
                <w:b/>
                <w:bCs/>
                <w:color w:val="auto"/>
                <w:kern w:val="1"/>
                <w:lang w:eastAsia="zh-CN" w:bidi="hi-IN"/>
              </w:rPr>
              <w:t>et gouvernance de l’établissement</w:t>
            </w:r>
          </w:p>
          <w:p w14:paraId="2C89985D" w14:textId="77777777" w:rsidR="00021767" w:rsidRPr="00651581" w:rsidRDefault="00021767" w:rsidP="00F521DD">
            <w:pPr>
              <w:pStyle w:val="Paragraphedeliste"/>
              <w:rPr>
                <w:b/>
              </w:rPr>
            </w:pPr>
            <w:r w:rsidRPr="00C45864">
              <w:t xml:space="preserve"> </w:t>
            </w:r>
            <w:proofErr w:type="gramStart"/>
            <w:r w:rsidRPr="00651581">
              <w:rPr>
                <w:b/>
              </w:rPr>
              <w:t>fonctionnement</w:t>
            </w:r>
            <w:proofErr w:type="gramEnd"/>
            <w:r w:rsidRPr="00651581">
              <w:rPr>
                <w:b/>
              </w:rPr>
              <w:t xml:space="preserve"> des instances de gouvernance ;</w:t>
            </w:r>
          </w:p>
          <w:p w14:paraId="35A6FEC7" w14:textId="77777777" w:rsidR="007D1674" w:rsidRDefault="007D1674" w:rsidP="008808CE">
            <w:pPr>
              <w:spacing w:before="0"/>
              <w:ind w:left="176"/>
            </w:pPr>
          </w:p>
          <w:p w14:paraId="51DE2926" w14:textId="77777777" w:rsidR="00B769D5" w:rsidRDefault="00B769D5" w:rsidP="008808CE">
            <w:pPr>
              <w:spacing w:before="0"/>
              <w:ind w:left="176"/>
            </w:pPr>
          </w:p>
          <w:p w14:paraId="52DD75F6" w14:textId="77777777" w:rsidR="00B769D5" w:rsidRPr="00C45864" w:rsidRDefault="00B769D5" w:rsidP="008808CE">
            <w:pPr>
              <w:spacing w:before="0"/>
              <w:ind w:left="176"/>
            </w:pPr>
          </w:p>
          <w:p w14:paraId="6288EDB6" w14:textId="06C917C4" w:rsidR="00DA471A" w:rsidRPr="00651581" w:rsidRDefault="00DA471A" w:rsidP="00F521DD">
            <w:pPr>
              <w:pStyle w:val="Paragraphedeliste"/>
              <w:rPr>
                <w:b/>
              </w:rPr>
            </w:pPr>
            <w:proofErr w:type="gramStart"/>
            <w:r w:rsidRPr="00651581">
              <w:rPr>
                <w:b/>
                <w:color w:val="C00000"/>
              </w:rPr>
              <w:t>démarche</w:t>
            </w:r>
            <w:proofErr w:type="gramEnd"/>
            <w:r w:rsidRPr="00651581">
              <w:rPr>
                <w:b/>
                <w:color w:val="C00000"/>
              </w:rPr>
              <w:t xml:space="preserve"> qualité (délivrance du </w:t>
            </w:r>
            <w:r w:rsidR="005E00E9" w:rsidRPr="00651581">
              <w:rPr>
                <w:b/>
                <w:color w:val="C00000"/>
              </w:rPr>
              <w:t>supplément au diplôme</w:t>
            </w:r>
            <w:r w:rsidRPr="00651581">
              <w:rPr>
                <w:b/>
                <w:color w:val="C00000"/>
              </w:rPr>
              <w:t>, mise en place de conseils de perfectionnement, évaluation des enseignements et des formations et prise en compte des résultats</w:t>
            </w:r>
            <w:r w:rsidR="009B2C25" w:rsidRPr="00651581">
              <w:rPr>
                <w:b/>
                <w:color w:val="C00000"/>
              </w:rPr>
              <w:t xml:space="preserve">, </w:t>
            </w:r>
            <w:r w:rsidR="00332A9F" w:rsidRPr="00651581">
              <w:rPr>
                <w:b/>
                <w:color w:val="C00000"/>
              </w:rPr>
              <w:t>dispositif</w:t>
            </w:r>
            <w:r w:rsidR="008B2B99" w:rsidRPr="00651581">
              <w:rPr>
                <w:b/>
                <w:color w:val="C00000"/>
              </w:rPr>
              <w:t xml:space="preserve"> d’auto- évaluation, </w:t>
            </w:r>
            <w:r w:rsidR="009B2C25" w:rsidRPr="00651581">
              <w:rPr>
                <w:b/>
                <w:color w:val="C00000"/>
              </w:rPr>
              <w:t>etc.</w:t>
            </w:r>
            <w:r w:rsidRPr="00651581">
              <w:rPr>
                <w:b/>
                <w:color w:val="C00000"/>
              </w:rPr>
              <w:t>)</w:t>
            </w:r>
            <w:r w:rsidR="009312CE" w:rsidRPr="00651581">
              <w:rPr>
                <w:b/>
                <w:color w:val="C00000"/>
              </w:rPr>
              <w:t> ;</w:t>
            </w:r>
          </w:p>
          <w:p w14:paraId="3A143BA8" w14:textId="77777777" w:rsidR="007D1674" w:rsidRDefault="007D1674" w:rsidP="008808CE">
            <w:pPr>
              <w:spacing w:before="0"/>
              <w:ind w:left="176"/>
            </w:pPr>
          </w:p>
          <w:p w14:paraId="2B79B122" w14:textId="77777777" w:rsidR="00855092" w:rsidRDefault="00855092" w:rsidP="008808CE">
            <w:pPr>
              <w:spacing w:before="0"/>
              <w:ind w:left="176"/>
            </w:pPr>
          </w:p>
          <w:p w14:paraId="768D3C1E" w14:textId="77777777" w:rsidR="00855092" w:rsidRDefault="00855092" w:rsidP="008808CE">
            <w:pPr>
              <w:spacing w:before="0"/>
              <w:ind w:left="176"/>
            </w:pPr>
          </w:p>
          <w:p w14:paraId="234831C7" w14:textId="77777777" w:rsidR="00855092" w:rsidRDefault="00855092" w:rsidP="008808CE">
            <w:pPr>
              <w:spacing w:before="0"/>
              <w:ind w:left="176"/>
            </w:pPr>
          </w:p>
          <w:p w14:paraId="23AA61E8" w14:textId="77777777" w:rsidR="00855092" w:rsidRDefault="00855092" w:rsidP="008808CE">
            <w:pPr>
              <w:spacing w:before="0"/>
              <w:ind w:left="176"/>
            </w:pPr>
          </w:p>
          <w:p w14:paraId="67345A2D" w14:textId="77777777" w:rsidR="00DE5ECF" w:rsidRDefault="00DE5ECF" w:rsidP="008808CE">
            <w:pPr>
              <w:spacing w:before="0"/>
            </w:pPr>
          </w:p>
          <w:p w14:paraId="045FF111" w14:textId="77777777" w:rsidR="009776FB" w:rsidRDefault="009776FB" w:rsidP="008808CE">
            <w:pPr>
              <w:spacing w:before="0"/>
            </w:pPr>
          </w:p>
          <w:p w14:paraId="6FAFD5A4" w14:textId="516A118E" w:rsidR="009776FB" w:rsidRDefault="009776FB" w:rsidP="008808CE">
            <w:pPr>
              <w:spacing w:before="0"/>
            </w:pPr>
          </w:p>
          <w:p w14:paraId="6D30570A" w14:textId="77777777" w:rsidR="007530BC" w:rsidRDefault="007530BC" w:rsidP="008808CE">
            <w:pPr>
              <w:spacing w:before="0"/>
            </w:pPr>
          </w:p>
          <w:p w14:paraId="47BBAD86" w14:textId="77777777" w:rsidR="00163AFF" w:rsidRDefault="00163AFF" w:rsidP="008808CE">
            <w:pPr>
              <w:spacing w:before="0"/>
            </w:pPr>
          </w:p>
          <w:p w14:paraId="35415C05" w14:textId="77777777" w:rsidR="0053410D" w:rsidRPr="00651581" w:rsidRDefault="0053410D" w:rsidP="00F521DD">
            <w:pPr>
              <w:pStyle w:val="Paragraphedeliste"/>
              <w:rPr>
                <w:b/>
              </w:rPr>
            </w:pPr>
            <w:r w:rsidRPr="00651581">
              <w:rPr>
                <w:b/>
              </w:rPr>
              <w:t xml:space="preserve"> </w:t>
            </w:r>
            <w:proofErr w:type="gramStart"/>
            <w:r w:rsidRPr="00651581">
              <w:rPr>
                <w:b/>
              </w:rPr>
              <w:t>état</w:t>
            </w:r>
            <w:proofErr w:type="gramEnd"/>
            <w:r w:rsidRPr="00651581">
              <w:rPr>
                <w:b/>
              </w:rPr>
              <w:t xml:space="preserve"> du dialogue social</w:t>
            </w:r>
            <w:r w:rsidR="0076068A" w:rsidRPr="00651581">
              <w:rPr>
                <w:b/>
              </w:rPr>
              <w:t> ;</w:t>
            </w:r>
          </w:p>
          <w:p w14:paraId="27740A4E" w14:textId="77777777" w:rsidR="007D1674" w:rsidRDefault="007D1674" w:rsidP="008808CE">
            <w:pPr>
              <w:spacing w:before="0"/>
              <w:ind w:left="176"/>
            </w:pPr>
          </w:p>
          <w:p w14:paraId="55445795" w14:textId="77777777" w:rsidR="00FB18C7" w:rsidRDefault="00FB18C7" w:rsidP="008808CE">
            <w:pPr>
              <w:spacing w:before="0"/>
              <w:ind w:left="176"/>
            </w:pPr>
          </w:p>
          <w:p w14:paraId="6785AAD7" w14:textId="77777777" w:rsidR="00627784" w:rsidRPr="007C3034" w:rsidRDefault="00627784" w:rsidP="008808CE">
            <w:pPr>
              <w:spacing w:before="0"/>
              <w:ind w:left="176"/>
              <w:rPr>
                <w:szCs w:val="20"/>
              </w:rPr>
            </w:pPr>
          </w:p>
          <w:p w14:paraId="29BC07B0" w14:textId="77777777" w:rsidR="0076068A" w:rsidRPr="00651581" w:rsidRDefault="007F667B" w:rsidP="00F521DD">
            <w:pPr>
              <w:pStyle w:val="Paragraphedeliste"/>
              <w:rPr>
                <w:b/>
              </w:rPr>
            </w:pPr>
            <w:r w:rsidRPr="00C45864">
              <w:t xml:space="preserve"> </w:t>
            </w:r>
            <w:proofErr w:type="gramStart"/>
            <w:r w:rsidRPr="00651581">
              <w:rPr>
                <w:b/>
                <w:color w:val="C00000"/>
              </w:rPr>
              <w:t>égalité</w:t>
            </w:r>
            <w:proofErr w:type="gramEnd"/>
            <w:r w:rsidRPr="00651581">
              <w:rPr>
                <w:b/>
                <w:color w:val="C00000"/>
              </w:rPr>
              <w:t>, diversité et parité ;</w:t>
            </w:r>
          </w:p>
          <w:p w14:paraId="2D7FAB01" w14:textId="77777777" w:rsidR="007D1674" w:rsidRDefault="007D1674" w:rsidP="008808CE">
            <w:pPr>
              <w:spacing w:before="0"/>
              <w:ind w:left="176"/>
            </w:pPr>
          </w:p>
          <w:p w14:paraId="7F99031E" w14:textId="77777777" w:rsidR="00FB18C7" w:rsidRDefault="00FB18C7" w:rsidP="008808CE">
            <w:pPr>
              <w:spacing w:before="0"/>
              <w:ind w:left="176"/>
            </w:pPr>
          </w:p>
          <w:p w14:paraId="2C19810C" w14:textId="77777777" w:rsidR="00FB18C7" w:rsidRPr="00C45864" w:rsidRDefault="00FB18C7" w:rsidP="008808CE">
            <w:pPr>
              <w:spacing w:before="0"/>
              <w:ind w:left="176"/>
            </w:pPr>
          </w:p>
          <w:p w14:paraId="15D00475" w14:textId="77777777" w:rsidR="0076068A" w:rsidRPr="00DE7214" w:rsidRDefault="0076068A" w:rsidP="00F521DD">
            <w:pPr>
              <w:pStyle w:val="Paragraphedeliste"/>
              <w:rPr>
                <w:b/>
              </w:rPr>
            </w:pPr>
            <w:r w:rsidRPr="00C45864">
              <w:t xml:space="preserve"> </w:t>
            </w:r>
            <w:proofErr w:type="gramStart"/>
            <w:r w:rsidR="0023102D" w:rsidRPr="00DE7214">
              <w:rPr>
                <w:b/>
              </w:rPr>
              <w:t>caractère</w:t>
            </w:r>
            <w:proofErr w:type="gramEnd"/>
            <w:r w:rsidR="0023102D" w:rsidRPr="00DE7214">
              <w:rPr>
                <w:b/>
              </w:rPr>
              <w:t xml:space="preserve"> </w:t>
            </w:r>
            <w:r w:rsidR="0053410D" w:rsidRPr="00DE7214">
              <w:rPr>
                <w:b/>
              </w:rPr>
              <w:t xml:space="preserve">opérationnel </w:t>
            </w:r>
            <w:r w:rsidR="007B1A3F" w:rsidRPr="00DE7214">
              <w:rPr>
                <w:b/>
              </w:rPr>
              <w:t>de l’équip</w:t>
            </w:r>
            <w:r w:rsidR="0053410D" w:rsidRPr="00DE7214">
              <w:rPr>
                <w:b/>
              </w:rPr>
              <w:t>e pédagogique ;</w:t>
            </w:r>
          </w:p>
          <w:p w14:paraId="6847ADBB" w14:textId="77777777" w:rsidR="007D1674" w:rsidRDefault="007D1674" w:rsidP="008808CE">
            <w:pPr>
              <w:spacing w:before="0"/>
              <w:ind w:left="176"/>
            </w:pPr>
          </w:p>
          <w:p w14:paraId="047F9A43" w14:textId="77777777" w:rsidR="00DE5ECF" w:rsidRDefault="00DE5ECF" w:rsidP="008808CE">
            <w:pPr>
              <w:spacing w:before="0"/>
              <w:ind w:left="176"/>
            </w:pPr>
          </w:p>
          <w:p w14:paraId="5797A002" w14:textId="77777777" w:rsidR="00DE5ECF" w:rsidRDefault="00DE5ECF" w:rsidP="008808CE">
            <w:pPr>
              <w:spacing w:before="0"/>
              <w:ind w:left="176"/>
            </w:pPr>
          </w:p>
          <w:p w14:paraId="6EE25D31" w14:textId="77777777" w:rsidR="00DE5ECF" w:rsidRDefault="00DE5ECF" w:rsidP="008808CE">
            <w:pPr>
              <w:spacing w:before="0"/>
              <w:ind w:left="176"/>
            </w:pPr>
          </w:p>
          <w:p w14:paraId="7D1E134A" w14:textId="77777777" w:rsidR="00DE5ECF" w:rsidRDefault="00DE5ECF" w:rsidP="008808CE">
            <w:pPr>
              <w:spacing w:before="0"/>
              <w:ind w:left="176"/>
            </w:pPr>
          </w:p>
          <w:p w14:paraId="05D6ECB5" w14:textId="77777777" w:rsidR="00DE5ECF" w:rsidRDefault="00DE5ECF" w:rsidP="008808CE">
            <w:pPr>
              <w:spacing w:before="0"/>
              <w:ind w:left="176"/>
            </w:pPr>
          </w:p>
          <w:p w14:paraId="7D983983" w14:textId="77777777" w:rsidR="00627784" w:rsidRDefault="00627784" w:rsidP="008808CE">
            <w:pPr>
              <w:spacing w:before="0"/>
              <w:ind w:left="176"/>
            </w:pPr>
          </w:p>
          <w:p w14:paraId="53E35A63" w14:textId="77777777" w:rsidR="00627784" w:rsidRDefault="00627784" w:rsidP="008808CE">
            <w:pPr>
              <w:spacing w:before="0"/>
              <w:ind w:left="176"/>
            </w:pPr>
          </w:p>
          <w:p w14:paraId="540F7549" w14:textId="77777777" w:rsidR="00627784" w:rsidRDefault="00627784" w:rsidP="008808CE">
            <w:pPr>
              <w:spacing w:before="0"/>
              <w:ind w:left="176"/>
            </w:pPr>
          </w:p>
          <w:p w14:paraId="2E4DB177" w14:textId="77777777" w:rsidR="00DE5ECF" w:rsidRPr="00C45864" w:rsidRDefault="00DE5ECF" w:rsidP="008808CE">
            <w:pPr>
              <w:spacing w:before="0"/>
              <w:ind w:left="176"/>
            </w:pPr>
          </w:p>
          <w:p w14:paraId="20E0C5BD" w14:textId="77777777" w:rsidR="0076068A" w:rsidRPr="00DE7214" w:rsidRDefault="007D1674" w:rsidP="00F521DD">
            <w:pPr>
              <w:pStyle w:val="Paragraphedeliste"/>
              <w:rPr>
                <w:b/>
              </w:rPr>
            </w:pPr>
            <w:r w:rsidRPr="009E0140">
              <w:t xml:space="preserve"> </w:t>
            </w:r>
            <w:proofErr w:type="gramStart"/>
            <w:r w:rsidR="0076068A" w:rsidRPr="00DE7214">
              <w:rPr>
                <w:b/>
                <w:color w:val="C00000"/>
              </w:rPr>
              <w:t>c</w:t>
            </w:r>
            <w:r w:rsidR="007B1A3F" w:rsidRPr="00DE7214">
              <w:rPr>
                <w:b/>
                <w:color w:val="C00000"/>
              </w:rPr>
              <w:t>aractère</w:t>
            </w:r>
            <w:proofErr w:type="gramEnd"/>
            <w:r w:rsidR="007B1A3F" w:rsidRPr="00DE7214">
              <w:rPr>
                <w:b/>
                <w:color w:val="C00000"/>
              </w:rPr>
              <w:t xml:space="preserve"> opérationnel </w:t>
            </w:r>
            <w:r w:rsidR="009312CE" w:rsidRPr="00DE7214">
              <w:rPr>
                <w:b/>
                <w:color w:val="C00000"/>
              </w:rPr>
              <w:t>de</w:t>
            </w:r>
            <w:r w:rsidR="00DA471A" w:rsidRPr="00DE7214">
              <w:rPr>
                <w:b/>
                <w:color w:val="C00000"/>
              </w:rPr>
              <w:t xml:space="preserve"> l’équipe </w:t>
            </w:r>
            <w:r w:rsidR="007B1A3F" w:rsidRPr="00DE7214">
              <w:rPr>
                <w:b/>
                <w:color w:val="C00000"/>
              </w:rPr>
              <w:t>administrative</w:t>
            </w:r>
            <w:r w:rsidR="009312CE" w:rsidRPr="00DE7214">
              <w:rPr>
                <w:b/>
                <w:color w:val="C00000"/>
              </w:rPr>
              <w:t> ;</w:t>
            </w:r>
          </w:p>
          <w:p w14:paraId="6A0E9F3A" w14:textId="77777777" w:rsidR="00AD2207" w:rsidRDefault="00AD2207" w:rsidP="008808CE">
            <w:pPr>
              <w:spacing w:before="0"/>
              <w:ind w:left="176"/>
            </w:pPr>
          </w:p>
          <w:p w14:paraId="39932648" w14:textId="77777777" w:rsidR="00627784" w:rsidRDefault="00627784" w:rsidP="008808CE">
            <w:pPr>
              <w:spacing w:before="0"/>
              <w:ind w:left="176"/>
            </w:pPr>
          </w:p>
          <w:p w14:paraId="5D306DB9" w14:textId="77777777" w:rsidR="00627784" w:rsidRDefault="00627784" w:rsidP="008808CE">
            <w:pPr>
              <w:spacing w:before="0"/>
              <w:ind w:left="176"/>
            </w:pPr>
          </w:p>
          <w:p w14:paraId="25EE3CAF" w14:textId="77777777" w:rsidR="00627784" w:rsidRDefault="00627784" w:rsidP="008808CE">
            <w:pPr>
              <w:spacing w:before="0"/>
              <w:ind w:left="176"/>
            </w:pPr>
          </w:p>
          <w:p w14:paraId="59DBD917" w14:textId="77777777" w:rsidR="002F7932" w:rsidRPr="00C45864" w:rsidRDefault="002F7932" w:rsidP="008808CE">
            <w:pPr>
              <w:spacing w:before="0"/>
              <w:ind w:left="176"/>
            </w:pPr>
          </w:p>
          <w:p w14:paraId="4DFF5D6B" w14:textId="77777777" w:rsidR="007B1A3F" w:rsidRPr="00DE7214" w:rsidRDefault="0076068A" w:rsidP="00F521DD">
            <w:pPr>
              <w:pStyle w:val="Paragraphedeliste"/>
              <w:rPr>
                <w:b/>
              </w:rPr>
            </w:pPr>
            <w:r w:rsidRPr="00C45864">
              <w:t xml:space="preserve"> </w:t>
            </w:r>
            <w:proofErr w:type="gramStart"/>
            <w:r w:rsidRPr="00DE7214">
              <w:rPr>
                <w:b/>
              </w:rPr>
              <w:t>c</w:t>
            </w:r>
            <w:r w:rsidR="007B1A3F" w:rsidRPr="00DE7214">
              <w:rPr>
                <w:b/>
              </w:rPr>
              <w:t>aractère</w:t>
            </w:r>
            <w:proofErr w:type="gramEnd"/>
            <w:r w:rsidR="007B1A3F" w:rsidRPr="00DE7214">
              <w:rPr>
                <w:b/>
              </w:rPr>
              <w:t xml:space="preserve"> opérationnel des locaux et équipements ;</w:t>
            </w:r>
          </w:p>
          <w:p w14:paraId="58AFBA8B" w14:textId="45DC2765" w:rsidR="00B06914" w:rsidRPr="00C45864" w:rsidRDefault="0076094E" w:rsidP="008808CE">
            <w:pPr>
              <w:spacing w:before="0"/>
              <w:rPr>
                <w:rFonts w:asciiTheme="minorHAnsi" w:hAnsiTheme="minorHAnsi" w:cs="Times New Roman"/>
                <w:bCs/>
                <w:color w:val="000000"/>
                <w:sz w:val="24"/>
              </w:rPr>
            </w:pPr>
            <w:r>
              <w:rPr>
                <w:rFonts w:cs="Times New Roman"/>
                <w:bCs/>
                <w:noProof/>
                <w:color w:val="000000"/>
                <w:szCs w:val="20"/>
              </w:rPr>
              <mc:AlternateContent>
                <mc:Choice Requires="wps">
                  <w:drawing>
                    <wp:anchor distT="0" distB="0" distL="114300" distR="114300" simplePos="0" relativeHeight="251661312" behindDoc="0" locked="0" layoutInCell="1" allowOverlap="1" wp14:anchorId="29E02B81" wp14:editId="1B330644">
                      <wp:simplePos x="0" y="0"/>
                      <wp:positionH relativeFrom="column">
                        <wp:posOffset>-5080</wp:posOffset>
                      </wp:positionH>
                      <wp:positionV relativeFrom="paragraph">
                        <wp:posOffset>85441</wp:posOffset>
                      </wp:positionV>
                      <wp:extent cx="2908570" cy="1517515"/>
                      <wp:effectExtent l="0" t="0" r="12700" b="6985"/>
                      <wp:wrapNone/>
                      <wp:docPr id="4" name="Zone de texte 4"/>
                      <wp:cNvGraphicFramePr/>
                      <a:graphic xmlns:a="http://schemas.openxmlformats.org/drawingml/2006/main">
                        <a:graphicData uri="http://schemas.microsoft.com/office/word/2010/wordprocessingShape">
                          <wps:wsp>
                            <wps:cNvSpPr txBox="1"/>
                            <wps:spPr>
                              <a:xfrm>
                                <a:off x="0" y="0"/>
                                <a:ext cx="2908570" cy="1517515"/>
                              </a:xfrm>
                              <a:prstGeom prst="rect">
                                <a:avLst/>
                              </a:prstGeom>
                              <a:solidFill>
                                <a:schemeClr val="accent3">
                                  <a:lumMod val="40000"/>
                                  <a:lumOff val="60000"/>
                                </a:schemeClr>
                              </a:solidFill>
                              <a:ln w="6350">
                                <a:solidFill>
                                  <a:prstClr val="black"/>
                                </a:solidFill>
                              </a:ln>
                            </wps:spPr>
                            <wps:txbx>
                              <w:txbxContent>
                                <w:p w14:paraId="629D2685" w14:textId="77777777" w:rsidR="006E4FEA" w:rsidRDefault="006E4FEA" w:rsidP="0076094E">
                                  <w:pPr>
                                    <w:spacing w:before="0"/>
                                    <w:rPr>
                                      <w:rFonts w:cstheme="minorHAnsi"/>
                                      <w:b/>
                                      <w:sz w:val="16"/>
                                      <w:szCs w:val="16"/>
                                    </w:rPr>
                                  </w:pPr>
                                  <w:r>
                                    <w:rPr>
                                      <w:rFonts w:cstheme="minorHAnsi"/>
                                      <w:b/>
                                      <w:sz w:val="16"/>
                                      <w:szCs w:val="16"/>
                                    </w:rPr>
                                    <w:t>Dans cette phase de structuration complète de l’établissement, l’accent sera notamment mis sur :</w:t>
                                  </w:r>
                                </w:p>
                                <w:p w14:paraId="41DB9FF9" w14:textId="77777777" w:rsidR="006E4FEA" w:rsidRDefault="006E4FEA" w:rsidP="0076094E">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le "rodage" de la nouvelle structure,</w:t>
                                  </w:r>
                                </w:p>
                                <w:p w14:paraId="2194DD43" w14:textId="77777777" w:rsidR="006E4FEA" w:rsidRDefault="006E4FEA" w:rsidP="0076094E">
                                  <w:pPr>
                                    <w:spacing w:before="0"/>
                                    <w:ind w:left="142" w:hanging="142"/>
                                    <w:rPr>
                                      <w:rFonts w:cstheme="minorHAnsi"/>
                                      <w:b/>
                                      <w:sz w:val="16"/>
                                      <w:szCs w:val="16"/>
                                    </w:rPr>
                                  </w:pPr>
                                  <w:r>
                                    <w:rPr>
                                      <w:rFonts w:cstheme="minorHAnsi"/>
                                      <w:b/>
                                      <w:sz w:val="16"/>
                                      <w:szCs w:val="16"/>
                                    </w:rPr>
                                    <w:t xml:space="preserve">- </w:t>
                                  </w:r>
                                  <w:r w:rsidRPr="005C10F1">
                                    <w:rPr>
                                      <w:rFonts w:cstheme="minorHAnsi"/>
                                      <w:b/>
                                      <w:sz w:val="16"/>
                                      <w:szCs w:val="16"/>
                                    </w:rPr>
                                    <w:t xml:space="preserve"> la consolidation des parcours professionnels des enseignants</w:t>
                                  </w:r>
                                  <w:r>
                                    <w:rPr>
                                      <w:rFonts w:cstheme="minorHAnsi"/>
                                      <w:b/>
                                      <w:sz w:val="16"/>
                                      <w:szCs w:val="16"/>
                                    </w:rPr>
                                    <w:t xml:space="preserve"> qui seront associés au choix des orientations,</w:t>
                                  </w:r>
                                </w:p>
                                <w:p w14:paraId="66F929F4" w14:textId="70DD114A" w:rsidR="006E4FEA" w:rsidRDefault="006E4FEA" w:rsidP="0076094E">
                                  <w:pPr>
                                    <w:spacing w:before="0"/>
                                    <w:ind w:left="142" w:hanging="142"/>
                                    <w:rPr>
                                      <w:rFonts w:cstheme="minorHAnsi"/>
                                      <w:b/>
                                      <w:sz w:val="16"/>
                                      <w:szCs w:val="16"/>
                                    </w:rPr>
                                  </w:pPr>
                                  <w:r>
                                    <w:rPr>
                                      <w:rFonts w:cstheme="minorHAnsi"/>
                                      <w:b/>
                                      <w:sz w:val="16"/>
                                      <w:szCs w:val="16"/>
                                    </w:rPr>
                                    <w:t>-</w:t>
                                  </w:r>
                                  <w:r>
                                    <w:rPr>
                                      <w:rFonts w:cstheme="minorHAnsi"/>
                                      <w:b/>
                                      <w:sz w:val="16"/>
                                      <w:szCs w:val="16"/>
                                    </w:rPr>
                                    <w:tab/>
                                    <w:t>la formalisation d’outils d’évaluation interne,</w:t>
                                  </w:r>
                                </w:p>
                                <w:p w14:paraId="7FCB74F1" w14:textId="77777777" w:rsidR="006E4FEA" w:rsidRDefault="006E4FEA" w:rsidP="0076094E">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le renforcement des fonctions supports, surtout en matière de communication (interne et externe).</w:t>
                                  </w:r>
                                </w:p>
                                <w:p w14:paraId="3B5232B1" w14:textId="77777777" w:rsidR="006E4FEA" w:rsidRPr="002A14CA" w:rsidRDefault="006E4FEA" w:rsidP="0076094E">
                                  <w:pPr>
                                    <w:spacing w:before="0"/>
                                    <w:ind w:left="142" w:hanging="142"/>
                                    <w:rPr>
                                      <w:rFonts w:cstheme="minorHAnsi"/>
                                      <w:b/>
                                      <w:sz w:val="10"/>
                                      <w:szCs w:val="10"/>
                                    </w:rPr>
                                  </w:pPr>
                                </w:p>
                                <w:p w14:paraId="5B6F94EE" w14:textId="16FE5AA2" w:rsidR="006E4FEA" w:rsidRPr="005C10F1" w:rsidRDefault="006E4FEA" w:rsidP="0076094E">
                                  <w:pPr>
                                    <w:spacing w:before="0"/>
                                    <w:rPr>
                                      <w:rFonts w:cstheme="minorHAnsi"/>
                                      <w:b/>
                                      <w:sz w:val="16"/>
                                      <w:szCs w:val="16"/>
                                    </w:rPr>
                                  </w:pPr>
                                  <w:r>
                                    <w:rPr>
                                      <w:rFonts w:cstheme="minorHAnsi"/>
                                      <w:b/>
                                      <w:sz w:val="16"/>
                                      <w:szCs w:val="16"/>
                                    </w:rPr>
                                    <w:t>En ce qui concerne l’amélioration du parc immobilier</w:t>
                                  </w:r>
                                  <w:r w:rsidR="007C3034">
                                    <w:rPr>
                                      <w:rFonts w:cstheme="minorHAnsi"/>
                                      <w:b/>
                                      <w:sz w:val="16"/>
                                      <w:szCs w:val="16"/>
                                    </w:rPr>
                                    <w:t>,</w:t>
                                  </w:r>
                                  <w:r>
                                    <w:rPr>
                                      <w:rFonts w:cstheme="minorHAnsi"/>
                                      <w:b/>
                                      <w:sz w:val="16"/>
                                      <w:szCs w:val="16"/>
                                    </w:rPr>
                                    <w:t xml:space="preserve"> la réflexion se poursuivra en liens étroits avec les tutelles sensibilisées sur le sujet.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2B81" id="Zone de texte 4" o:spid="_x0000_s1028" type="#_x0000_t202" style="position:absolute;left:0;text-align:left;margin-left:-.4pt;margin-top:6.75pt;width:229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" fillcolor="#d6e3bc [1302]" strokeweight=".5pt">
                      <v:textbox>
                        <w:txbxContent>
                          <w:p w14:paraId="629D2685" w14:textId="77777777" w:rsidR="006E4FEA" w:rsidRDefault="006E4FEA" w:rsidP="0076094E">
                            <w:pPr>
                              <w:spacing w:before="0"/>
                              <w:rPr>
                                <w:rFonts w:cstheme="minorHAnsi"/>
                                <w:b/>
                                <w:sz w:val="16"/>
                                <w:szCs w:val="16"/>
                              </w:rPr>
                            </w:pPr>
                            <w:r>
                              <w:rPr>
                                <w:rFonts w:cstheme="minorHAnsi"/>
                                <w:b/>
                                <w:sz w:val="16"/>
                                <w:szCs w:val="16"/>
                              </w:rPr>
                              <w:t>Dans cette phase de structuration complète de l’établissement, l’accent sera notamment mis sur :</w:t>
                            </w:r>
                          </w:p>
                          <w:p w14:paraId="41DB9FF9" w14:textId="77777777" w:rsidR="006E4FEA" w:rsidRDefault="006E4FEA" w:rsidP="0076094E">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le "rodage" de la nouvelle structure,</w:t>
                            </w:r>
                          </w:p>
                          <w:p w14:paraId="2194DD43" w14:textId="77777777" w:rsidR="006E4FEA" w:rsidRDefault="006E4FEA" w:rsidP="0076094E">
                            <w:pPr>
                              <w:spacing w:before="0"/>
                              <w:ind w:left="142" w:hanging="142"/>
                              <w:rPr>
                                <w:rFonts w:cstheme="minorHAnsi"/>
                                <w:b/>
                                <w:sz w:val="16"/>
                                <w:szCs w:val="16"/>
                              </w:rPr>
                            </w:pPr>
                            <w:r>
                              <w:rPr>
                                <w:rFonts w:cstheme="minorHAnsi"/>
                                <w:b/>
                                <w:sz w:val="16"/>
                                <w:szCs w:val="16"/>
                              </w:rPr>
                              <w:t xml:space="preserve">- </w:t>
                            </w:r>
                            <w:r w:rsidRPr="005C10F1">
                              <w:rPr>
                                <w:rFonts w:cstheme="minorHAnsi"/>
                                <w:b/>
                                <w:sz w:val="16"/>
                                <w:szCs w:val="16"/>
                              </w:rPr>
                              <w:t xml:space="preserve"> la consolidation des parcours professionnels des enseignants</w:t>
                            </w:r>
                            <w:r>
                              <w:rPr>
                                <w:rFonts w:cstheme="minorHAnsi"/>
                                <w:b/>
                                <w:sz w:val="16"/>
                                <w:szCs w:val="16"/>
                              </w:rPr>
                              <w:t xml:space="preserve"> qui seront associés au choix des orientations,</w:t>
                            </w:r>
                          </w:p>
                          <w:p w14:paraId="66F929F4" w14:textId="70DD114A" w:rsidR="006E4FEA" w:rsidRDefault="006E4FEA" w:rsidP="0076094E">
                            <w:pPr>
                              <w:spacing w:before="0"/>
                              <w:ind w:left="142" w:hanging="142"/>
                              <w:rPr>
                                <w:rFonts w:cstheme="minorHAnsi"/>
                                <w:b/>
                                <w:sz w:val="16"/>
                                <w:szCs w:val="16"/>
                              </w:rPr>
                            </w:pPr>
                            <w:r>
                              <w:rPr>
                                <w:rFonts w:cstheme="minorHAnsi"/>
                                <w:b/>
                                <w:sz w:val="16"/>
                                <w:szCs w:val="16"/>
                              </w:rPr>
                              <w:t>-</w:t>
                            </w:r>
                            <w:r>
                              <w:rPr>
                                <w:rFonts w:cstheme="minorHAnsi"/>
                                <w:b/>
                                <w:sz w:val="16"/>
                                <w:szCs w:val="16"/>
                              </w:rPr>
                              <w:tab/>
                              <w:t>la formalisation d’outils d’évaluation interne,</w:t>
                            </w:r>
                          </w:p>
                          <w:p w14:paraId="7FCB74F1" w14:textId="77777777" w:rsidR="006E4FEA" w:rsidRDefault="006E4FEA" w:rsidP="0076094E">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le renforcement des fonctions supports, surtout en matière de communication (interne et externe).</w:t>
                            </w:r>
                          </w:p>
                          <w:p w14:paraId="3B5232B1" w14:textId="77777777" w:rsidR="006E4FEA" w:rsidRPr="002A14CA" w:rsidRDefault="006E4FEA" w:rsidP="0076094E">
                            <w:pPr>
                              <w:spacing w:before="0"/>
                              <w:ind w:left="142" w:hanging="142"/>
                              <w:rPr>
                                <w:rFonts w:cstheme="minorHAnsi"/>
                                <w:b/>
                                <w:sz w:val="10"/>
                                <w:szCs w:val="10"/>
                              </w:rPr>
                            </w:pPr>
                          </w:p>
                          <w:p w14:paraId="5B6F94EE" w14:textId="16FE5AA2" w:rsidR="006E4FEA" w:rsidRPr="005C10F1" w:rsidRDefault="006E4FEA" w:rsidP="0076094E">
                            <w:pPr>
                              <w:spacing w:before="0"/>
                              <w:rPr>
                                <w:rFonts w:cstheme="minorHAnsi"/>
                                <w:b/>
                                <w:sz w:val="16"/>
                                <w:szCs w:val="16"/>
                              </w:rPr>
                            </w:pPr>
                            <w:r>
                              <w:rPr>
                                <w:rFonts w:cstheme="minorHAnsi"/>
                                <w:b/>
                                <w:sz w:val="16"/>
                                <w:szCs w:val="16"/>
                              </w:rPr>
                              <w:t>En ce qui concerne l’amélioration du parc immobilier</w:t>
                            </w:r>
                            <w:r w:rsidR="007C3034">
                              <w:rPr>
                                <w:rFonts w:cstheme="minorHAnsi"/>
                                <w:b/>
                                <w:sz w:val="16"/>
                                <w:szCs w:val="16"/>
                              </w:rPr>
                              <w:t>,</w:t>
                            </w:r>
                            <w:r>
                              <w:rPr>
                                <w:rFonts w:cstheme="minorHAnsi"/>
                                <w:b/>
                                <w:sz w:val="16"/>
                                <w:szCs w:val="16"/>
                              </w:rPr>
                              <w:t xml:space="preserve"> la réflexion se poursuivra en liens étroits avec les tutelles sensibilisées sur le sujet.</w:t>
                            </w:r>
                          </w:p>
                        </w:txbxContent>
                      </v:textbox>
                    </v:shape>
                  </w:pict>
                </mc:Fallback>
              </mc:AlternateContent>
            </w:r>
          </w:p>
        </w:tc>
        <w:tc>
          <w:tcPr>
            <w:tcW w:w="309" w:type="dxa"/>
          </w:tcPr>
          <w:p w14:paraId="68945D2E" w14:textId="77777777" w:rsidR="00DA471A" w:rsidRPr="00C45864" w:rsidRDefault="00DA471A" w:rsidP="008808CE">
            <w:pPr>
              <w:spacing w:before="0"/>
              <w:rPr>
                <w:rFonts w:asciiTheme="minorHAnsi" w:hAnsiTheme="minorHAnsi" w:cs="Times New Roman"/>
                <w:sz w:val="24"/>
              </w:rPr>
            </w:pPr>
          </w:p>
        </w:tc>
        <w:tc>
          <w:tcPr>
            <w:tcW w:w="284" w:type="dxa"/>
          </w:tcPr>
          <w:p w14:paraId="7B1FFF4F" w14:textId="77777777" w:rsidR="00DA471A" w:rsidRDefault="00DA471A" w:rsidP="008808CE">
            <w:pPr>
              <w:spacing w:before="0"/>
              <w:rPr>
                <w:rFonts w:asciiTheme="minorHAnsi" w:hAnsiTheme="minorHAnsi" w:cs="Times New Roman"/>
                <w:sz w:val="24"/>
              </w:rPr>
            </w:pPr>
          </w:p>
          <w:p w14:paraId="15927077" w14:textId="77777777" w:rsidR="00DE5ECF" w:rsidRDefault="00DE5ECF" w:rsidP="008808CE">
            <w:pPr>
              <w:spacing w:before="0"/>
              <w:rPr>
                <w:rFonts w:asciiTheme="minorHAnsi" w:hAnsiTheme="minorHAnsi" w:cs="Times New Roman"/>
                <w:sz w:val="24"/>
              </w:rPr>
            </w:pPr>
          </w:p>
          <w:p w14:paraId="2DF134F6" w14:textId="77777777" w:rsidR="00DE5ECF" w:rsidRDefault="00DE5ECF" w:rsidP="008808CE">
            <w:pPr>
              <w:spacing w:before="0"/>
              <w:rPr>
                <w:rFonts w:asciiTheme="minorHAnsi" w:hAnsiTheme="minorHAnsi" w:cs="Times New Roman"/>
                <w:sz w:val="24"/>
              </w:rPr>
            </w:pPr>
          </w:p>
          <w:p w14:paraId="19898FE5" w14:textId="77777777" w:rsidR="00DE5ECF" w:rsidRDefault="00DE5ECF" w:rsidP="008808CE">
            <w:pPr>
              <w:spacing w:before="0"/>
              <w:rPr>
                <w:rFonts w:asciiTheme="minorHAnsi" w:hAnsiTheme="minorHAnsi" w:cs="Times New Roman"/>
                <w:sz w:val="24"/>
              </w:rPr>
            </w:pPr>
          </w:p>
          <w:p w14:paraId="4D620574" w14:textId="77777777" w:rsidR="00DE5ECF" w:rsidRDefault="00DE5ECF" w:rsidP="008808CE">
            <w:pPr>
              <w:spacing w:before="0"/>
              <w:rPr>
                <w:rFonts w:asciiTheme="minorHAnsi" w:hAnsiTheme="minorHAnsi" w:cs="Times New Roman"/>
                <w:sz w:val="24"/>
              </w:rPr>
            </w:pPr>
          </w:p>
          <w:p w14:paraId="447814FF" w14:textId="77777777" w:rsidR="00DE5ECF" w:rsidRDefault="00DE5ECF" w:rsidP="008808CE">
            <w:pPr>
              <w:spacing w:before="0"/>
              <w:rPr>
                <w:rFonts w:asciiTheme="minorHAnsi" w:hAnsiTheme="minorHAnsi" w:cs="Times New Roman"/>
                <w:sz w:val="24"/>
              </w:rPr>
            </w:pPr>
          </w:p>
          <w:p w14:paraId="4DCA5D04" w14:textId="77777777" w:rsidR="00DE5ECF" w:rsidRDefault="00DE5ECF" w:rsidP="008808CE">
            <w:pPr>
              <w:spacing w:before="0"/>
              <w:rPr>
                <w:rFonts w:asciiTheme="minorHAnsi" w:hAnsiTheme="minorHAnsi" w:cs="Times New Roman"/>
                <w:sz w:val="24"/>
              </w:rPr>
            </w:pPr>
          </w:p>
          <w:p w14:paraId="675F4F3F" w14:textId="77777777" w:rsidR="00DE5ECF" w:rsidRDefault="00DE5ECF" w:rsidP="008808CE">
            <w:pPr>
              <w:spacing w:before="0"/>
              <w:rPr>
                <w:rFonts w:asciiTheme="minorHAnsi" w:hAnsiTheme="minorHAnsi" w:cs="Times New Roman"/>
                <w:sz w:val="24"/>
              </w:rPr>
            </w:pPr>
          </w:p>
          <w:p w14:paraId="4E701A33" w14:textId="77777777" w:rsidR="00DE5ECF" w:rsidRDefault="00DE5ECF" w:rsidP="008808CE">
            <w:pPr>
              <w:spacing w:before="0"/>
              <w:rPr>
                <w:rFonts w:asciiTheme="minorHAnsi" w:hAnsiTheme="minorHAnsi" w:cs="Times New Roman"/>
                <w:sz w:val="24"/>
              </w:rPr>
            </w:pPr>
          </w:p>
          <w:p w14:paraId="3DA9E919" w14:textId="77777777" w:rsidR="00DE5ECF" w:rsidRDefault="00DE5ECF" w:rsidP="008808CE">
            <w:pPr>
              <w:spacing w:before="0"/>
              <w:rPr>
                <w:rFonts w:asciiTheme="minorHAnsi" w:hAnsiTheme="minorHAnsi" w:cs="Times New Roman"/>
                <w:sz w:val="24"/>
              </w:rPr>
            </w:pPr>
          </w:p>
          <w:p w14:paraId="3A60445E" w14:textId="77777777" w:rsidR="00DE5ECF" w:rsidRDefault="00DE5ECF" w:rsidP="008808CE">
            <w:pPr>
              <w:spacing w:before="0"/>
              <w:rPr>
                <w:rFonts w:asciiTheme="minorHAnsi" w:hAnsiTheme="minorHAnsi" w:cs="Times New Roman"/>
                <w:sz w:val="24"/>
              </w:rPr>
            </w:pPr>
          </w:p>
          <w:p w14:paraId="1A2B8D49" w14:textId="77777777" w:rsidR="00DE5ECF" w:rsidRDefault="00DE5ECF" w:rsidP="008808CE">
            <w:pPr>
              <w:spacing w:before="0"/>
              <w:rPr>
                <w:rFonts w:asciiTheme="minorHAnsi" w:hAnsiTheme="minorHAnsi" w:cs="Times New Roman"/>
                <w:sz w:val="24"/>
              </w:rPr>
            </w:pPr>
          </w:p>
          <w:p w14:paraId="13D7F9C5" w14:textId="77777777" w:rsidR="00DE5ECF" w:rsidRDefault="00DE5ECF" w:rsidP="008808CE">
            <w:pPr>
              <w:spacing w:before="0"/>
              <w:rPr>
                <w:rFonts w:asciiTheme="minorHAnsi" w:hAnsiTheme="minorHAnsi" w:cs="Times New Roman"/>
                <w:sz w:val="24"/>
              </w:rPr>
            </w:pPr>
          </w:p>
          <w:p w14:paraId="5F95C2A5" w14:textId="77777777" w:rsidR="00DE5ECF" w:rsidRDefault="00DE5ECF" w:rsidP="008808CE">
            <w:pPr>
              <w:spacing w:before="0"/>
              <w:rPr>
                <w:rFonts w:asciiTheme="minorHAnsi" w:hAnsiTheme="minorHAnsi" w:cs="Times New Roman"/>
                <w:sz w:val="24"/>
              </w:rPr>
            </w:pPr>
          </w:p>
          <w:p w14:paraId="0F592A1B" w14:textId="77777777" w:rsidR="00DE5ECF" w:rsidRDefault="00DE5ECF" w:rsidP="008808CE">
            <w:pPr>
              <w:spacing w:before="0"/>
              <w:rPr>
                <w:rFonts w:asciiTheme="minorHAnsi" w:hAnsiTheme="minorHAnsi" w:cs="Times New Roman"/>
                <w:sz w:val="24"/>
              </w:rPr>
            </w:pPr>
          </w:p>
          <w:p w14:paraId="6AB11271" w14:textId="77777777" w:rsidR="00DE5ECF" w:rsidRDefault="00DE5ECF" w:rsidP="008808CE">
            <w:pPr>
              <w:spacing w:before="0"/>
              <w:rPr>
                <w:rFonts w:asciiTheme="minorHAnsi" w:hAnsiTheme="minorHAnsi" w:cs="Times New Roman"/>
                <w:sz w:val="24"/>
              </w:rPr>
            </w:pPr>
          </w:p>
          <w:p w14:paraId="261D6194" w14:textId="77777777" w:rsidR="00DE5ECF" w:rsidRDefault="00DE5ECF" w:rsidP="008808CE">
            <w:pPr>
              <w:spacing w:before="0"/>
              <w:rPr>
                <w:rFonts w:asciiTheme="minorHAnsi" w:hAnsiTheme="minorHAnsi" w:cs="Times New Roman"/>
                <w:sz w:val="24"/>
              </w:rPr>
            </w:pPr>
          </w:p>
          <w:p w14:paraId="50352D27" w14:textId="77777777" w:rsidR="00DE5ECF" w:rsidRDefault="00DE5ECF" w:rsidP="008808CE">
            <w:pPr>
              <w:spacing w:before="0"/>
              <w:rPr>
                <w:rFonts w:asciiTheme="minorHAnsi" w:hAnsiTheme="minorHAnsi" w:cs="Times New Roman"/>
                <w:sz w:val="24"/>
              </w:rPr>
            </w:pPr>
          </w:p>
          <w:p w14:paraId="23120876" w14:textId="77777777" w:rsidR="00DE5ECF" w:rsidRDefault="00DE5ECF" w:rsidP="008808CE">
            <w:pPr>
              <w:spacing w:before="0"/>
              <w:rPr>
                <w:rFonts w:asciiTheme="minorHAnsi" w:hAnsiTheme="minorHAnsi" w:cs="Times New Roman"/>
                <w:sz w:val="24"/>
              </w:rPr>
            </w:pPr>
          </w:p>
          <w:p w14:paraId="05DB61CD" w14:textId="77777777" w:rsidR="00DE5ECF" w:rsidRDefault="00DE5ECF" w:rsidP="008808CE">
            <w:pPr>
              <w:spacing w:before="0"/>
              <w:rPr>
                <w:rFonts w:asciiTheme="minorHAnsi" w:hAnsiTheme="minorHAnsi" w:cs="Times New Roman"/>
                <w:sz w:val="24"/>
              </w:rPr>
            </w:pPr>
          </w:p>
          <w:p w14:paraId="4C439B29" w14:textId="77777777" w:rsidR="00DE5ECF" w:rsidRDefault="00DE5ECF" w:rsidP="008808CE">
            <w:pPr>
              <w:spacing w:before="0"/>
              <w:rPr>
                <w:rFonts w:asciiTheme="minorHAnsi" w:hAnsiTheme="minorHAnsi" w:cs="Times New Roman"/>
                <w:sz w:val="24"/>
              </w:rPr>
            </w:pPr>
          </w:p>
          <w:p w14:paraId="58A45BBE" w14:textId="77777777" w:rsidR="00DE5ECF" w:rsidRDefault="00DE5ECF" w:rsidP="008808CE">
            <w:pPr>
              <w:spacing w:before="0"/>
              <w:rPr>
                <w:rFonts w:asciiTheme="minorHAnsi" w:hAnsiTheme="minorHAnsi" w:cs="Times New Roman"/>
                <w:sz w:val="24"/>
              </w:rPr>
            </w:pPr>
          </w:p>
          <w:p w14:paraId="34607EC9" w14:textId="77777777" w:rsidR="00DE5ECF" w:rsidRDefault="00DE5ECF" w:rsidP="008808CE">
            <w:pPr>
              <w:spacing w:before="0"/>
              <w:rPr>
                <w:rFonts w:asciiTheme="minorHAnsi" w:hAnsiTheme="minorHAnsi" w:cs="Times New Roman"/>
                <w:sz w:val="24"/>
              </w:rPr>
            </w:pPr>
          </w:p>
          <w:p w14:paraId="74ECBB09" w14:textId="77777777" w:rsidR="00DE5ECF" w:rsidRDefault="00DE5ECF" w:rsidP="008808CE">
            <w:pPr>
              <w:spacing w:before="0"/>
              <w:rPr>
                <w:rFonts w:asciiTheme="minorHAnsi" w:hAnsiTheme="minorHAnsi" w:cs="Times New Roman"/>
                <w:sz w:val="24"/>
              </w:rPr>
            </w:pPr>
          </w:p>
          <w:p w14:paraId="38D03631" w14:textId="77777777" w:rsidR="00DE5ECF" w:rsidRDefault="00DE5ECF" w:rsidP="008808CE">
            <w:pPr>
              <w:spacing w:before="0"/>
              <w:rPr>
                <w:rFonts w:asciiTheme="minorHAnsi" w:hAnsiTheme="minorHAnsi" w:cs="Times New Roman"/>
                <w:sz w:val="24"/>
              </w:rPr>
            </w:pPr>
          </w:p>
          <w:p w14:paraId="26BBBB43" w14:textId="77777777" w:rsidR="00DE5ECF" w:rsidRDefault="00DE5ECF" w:rsidP="008808CE">
            <w:pPr>
              <w:spacing w:before="0"/>
              <w:rPr>
                <w:rFonts w:asciiTheme="minorHAnsi" w:hAnsiTheme="minorHAnsi" w:cs="Times New Roman"/>
                <w:sz w:val="24"/>
              </w:rPr>
            </w:pPr>
          </w:p>
          <w:p w14:paraId="0B0BBB6E" w14:textId="77777777" w:rsidR="00DE5ECF" w:rsidRDefault="00DE5ECF" w:rsidP="008808CE">
            <w:pPr>
              <w:spacing w:before="0"/>
              <w:rPr>
                <w:rFonts w:asciiTheme="minorHAnsi" w:hAnsiTheme="minorHAnsi" w:cs="Times New Roman"/>
                <w:sz w:val="24"/>
              </w:rPr>
            </w:pPr>
          </w:p>
          <w:p w14:paraId="5C222661" w14:textId="77777777" w:rsidR="00DE5ECF" w:rsidRDefault="00DE5ECF" w:rsidP="008808CE">
            <w:pPr>
              <w:spacing w:before="0"/>
              <w:rPr>
                <w:rFonts w:asciiTheme="minorHAnsi" w:hAnsiTheme="minorHAnsi" w:cs="Times New Roman"/>
                <w:sz w:val="24"/>
              </w:rPr>
            </w:pPr>
          </w:p>
          <w:p w14:paraId="252732A7" w14:textId="77777777" w:rsidR="00DE5ECF" w:rsidRDefault="00DE5ECF" w:rsidP="008808CE">
            <w:pPr>
              <w:spacing w:before="0"/>
              <w:rPr>
                <w:rFonts w:asciiTheme="minorHAnsi" w:hAnsiTheme="minorHAnsi" w:cs="Times New Roman"/>
                <w:sz w:val="24"/>
              </w:rPr>
            </w:pPr>
          </w:p>
          <w:p w14:paraId="6BCEFB38" w14:textId="77777777" w:rsidR="00DE5ECF" w:rsidRDefault="00DE5ECF" w:rsidP="008808CE">
            <w:pPr>
              <w:spacing w:before="0"/>
              <w:rPr>
                <w:rFonts w:asciiTheme="minorHAnsi" w:hAnsiTheme="minorHAnsi" w:cs="Times New Roman"/>
                <w:sz w:val="24"/>
              </w:rPr>
            </w:pPr>
          </w:p>
          <w:p w14:paraId="7E888947" w14:textId="77777777" w:rsidR="00DE5ECF" w:rsidRDefault="00DE5ECF" w:rsidP="008808CE">
            <w:pPr>
              <w:spacing w:before="0"/>
              <w:rPr>
                <w:rFonts w:asciiTheme="minorHAnsi" w:hAnsiTheme="minorHAnsi" w:cs="Times New Roman"/>
                <w:sz w:val="24"/>
              </w:rPr>
            </w:pPr>
          </w:p>
          <w:p w14:paraId="57076566" w14:textId="77777777" w:rsidR="00DE5ECF" w:rsidRDefault="00DE5ECF" w:rsidP="008808CE">
            <w:pPr>
              <w:spacing w:before="0"/>
              <w:rPr>
                <w:rFonts w:asciiTheme="minorHAnsi" w:hAnsiTheme="minorHAnsi" w:cs="Times New Roman"/>
                <w:sz w:val="24"/>
              </w:rPr>
            </w:pPr>
          </w:p>
          <w:p w14:paraId="75238E5F" w14:textId="77777777" w:rsidR="00DE5ECF" w:rsidRDefault="00DE5ECF" w:rsidP="008808CE">
            <w:pPr>
              <w:spacing w:before="0"/>
              <w:rPr>
                <w:rFonts w:asciiTheme="minorHAnsi" w:hAnsiTheme="minorHAnsi" w:cs="Times New Roman"/>
                <w:sz w:val="24"/>
              </w:rPr>
            </w:pPr>
          </w:p>
          <w:p w14:paraId="2F52F931" w14:textId="77777777" w:rsidR="00627784" w:rsidRDefault="00627784" w:rsidP="008808CE">
            <w:pPr>
              <w:spacing w:before="0"/>
              <w:rPr>
                <w:rFonts w:asciiTheme="minorHAnsi" w:hAnsiTheme="minorHAnsi" w:cs="Times New Roman"/>
                <w:sz w:val="24"/>
              </w:rPr>
            </w:pPr>
          </w:p>
          <w:p w14:paraId="1D2E896C" w14:textId="77777777" w:rsidR="00627784" w:rsidRDefault="00627784" w:rsidP="008808CE">
            <w:pPr>
              <w:spacing w:before="0"/>
              <w:rPr>
                <w:rFonts w:asciiTheme="minorHAnsi" w:hAnsiTheme="minorHAnsi" w:cs="Times New Roman"/>
                <w:sz w:val="24"/>
              </w:rPr>
            </w:pPr>
          </w:p>
          <w:p w14:paraId="1D5AA5B1" w14:textId="77777777" w:rsidR="00627784" w:rsidRDefault="00627784" w:rsidP="008808CE">
            <w:pPr>
              <w:spacing w:before="0"/>
              <w:rPr>
                <w:rFonts w:asciiTheme="minorHAnsi" w:hAnsiTheme="minorHAnsi" w:cs="Times New Roman"/>
                <w:sz w:val="24"/>
              </w:rPr>
            </w:pPr>
          </w:p>
          <w:p w14:paraId="3F9ABD52" w14:textId="77777777" w:rsidR="00627784" w:rsidRDefault="00627784" w:rsidP="008808CE">
            <w:pPr>
              <w:spacing w:before="0"/>
              <w:rPr>
                <w:rFonts w:asciiTheme="minorHAnsi" w:hAnsiTheme="minorHAnsi" w:cs="Times New Roman"/>
                <w:sz w:val="24"/>
              </w:rPr>
            </w:pPr>
          </w:p>
          <w:p w14:paraId="2E5DD206" w14:textId="77777777" w:rsidR="00627784" w:rsidRPr="002F7932" w:rsidRDefault="00627784" w:rsidP="008808CE">
            <w:pPr>
              <w:spacing w:before="0"/>
              <w:rPr>
                <w:rFonts w:asciiTheme="minorHAnsi" w:hAnsiTheme="minorHAnsi" w:cs="Times New Roman"/>
                <w:szCs w:val="20"/>
              </w:rPr>
            </w:pPr>
          </w:p>
          <w:p w14:paraId="6224337A" w14:textId="77777777" w:rsidR="002F7932" w:rsidRPr="002F7932" w:rsidRDefault="002F7932" w:rsidP="008808CE">
            <w:pPr>
              <w:spacing w:before="0"/>
              <w:rPr>
                <w:rFonts w:asciiTheme="minorHAnsi" w:hAnsiTheme="minorHAnsi" w:cs="Times New Roman"/>
                <w:szCs w:val="20"/>
              </w:rPr>
            </w:pPr>
          </w:p>
          <w:p w14:paraId="1EC7A320" w14:textId="7E174BD1" w:rsidR="00DE5ECF" w:rsidRPr="002F7932" w:rsidRDefault="00DE5ECF" w:rsidP="008808CE">
            <w:pPr>
              <w:spacing w:before="0"/>
              <w:rPr>
                <w:rFonts w:asciiTheme="minorHAnsi" w:hAnsiTheme="minorHAnsi" w:cs="Times New Roman"/>
                <w:b/>
                <w:sz w:val="24"/>
              </w:rPr>
            </w:pPr>
          </w:p>
        </w:tc>
        <w:tc>
          <w:tcPr>
            <w:tcW w:w="283" w:type="dxa"/>
          </w:tcPr>
          <w:p w14:paraId="7E8C1978" w14:textId="77777777" w:rsidR="00DA471A" w:rsidRDefault="00DA471A" w:rsidP="008808CE">
            <w:pPr>
              <w:spacing w:before="0"/>
              <w:rPr>
                <w:rFonts w:asciiTheme="minorHAnsi" w:hAnsiTheme="minorHAnsi" w:cs="Times New Roman"/>
                <w:sz w:val="24"/>
              </w:rPr>
            </w:pPr>
          </w:p>
          <w:p w14:paraId="5FBA0F85" w14:textId="77777777" w:rsidR="00855092" w:rsidRDefault="00855092" w:rsidP="008808CE">
            <w:pPr>
              <w:spacing w:before="0"/>
              <w:rPr>
                <w:rFonts w:asciiTheme="minorHAnsi" w:hAnsiTheme="minorHAnsi" w:cs="Times New Roman"/>
                <w:sz w:val="24"/>
              </w:rPr>
            </w:pPr>
          </w:p>
          <w:p w14:paraId="50ED5248" w14:textId="71B3E56C" w:rsidR="00855092" w:rsidRPr="00B769D5" w:rsidRDefault="00B769D5" w:rsidP="008808CE">
            <w:pPr>
              <w:spacing w:before="0"/>
              <w:rPr>
                <w:rFonts w:asciiTheme="minorHAnsi" w:hAnsiTheme="minorHAnsi" w:cs="Times New Roman"/>
                <w:b/>
                <w:color w:val="0000FF"/>
                <w:sz w:val="24"/>
              </w:rPr>
            </w:pPr>
            <w:proofErr w:type="gramStart"/>
            <w:r w:rsidRPr="00B769D5">
              <w:rPr>
                <w:rFonts w:asciiTheme="minorHAnsi" w:hAnsiTheme="minorHAnsi" w:cs="Times New Roman"/>
                <w:b/>
                <w:color w:val="0000FF"/>
                <w:sz w:val="24"/>
              </w:rPr>
              <w:t>x</w:t>
            </w:r>
            <w:proofErr w:type="gramEnd"/>
          </w:p>
          <w:p w14:paraId="3B7A77F6" w14:textId="77777777" w:rsidR="00855092" w:rsidRDefault="00855092" w:rsidP="008808CE">
            <w:pPr>
              <w:spacing w:before="0"/>
              <w:rPr>
                <w:rFonts w:asciiTheme="minorHAnsi" w:hAnsiTheme="minorHAnsi" w:cs="Times New Roman"/>
                <w:sz w:val="24"/>
              </w:rPr>
            </w:pPr>
          </w:p>
          <w:p w14:paraId="6458F01B" w14:textId="77777777" w:rsidR="00855092" w:rsidRPr="00B769D5" w:rsidRDefault="00855092" w:rsidP="008808CE">
            <w:pPr>
              <w:spacing w:before="0"/>
              <w:rPr>
                <w:rFonts w:asciiTheme="minorHAnsi" w:hAnsiTheme="minorHAnsi" w:cs="Times New Roman"/>
                <w:sz w:val="16"/>
                <w:szCs w:val="16"/>
              </w:rPr>
            </w:pPr>
          </w:p>
          <w:p w14:paraId="1503526F" w14:textId="77777777" w:rsidR="00B769D5" w:rsidRPr="00B769D5" w:rsidRDefault="00B769D5" w:rsidP="008808CE">
            <w:pPr>
              <w:spacing w:before="0"/>
              <w:rPr>
                <w:rFonts w:asciiTheme="minorHAnsi" w:hAnsiTheme="minorHAnsi" w:cs="Times New Roman"/>
                <w:sz w:val="16"/>
                <w:szCs w:val="16"/>
              </w:rPr>
            </w:pPr>
          </w:p>
          <w:p w14:paraId="7E3F0F2B" w14:textId="4F13303F" w:rsidR="00DE5ECF" w:rsidRPr="00B769D5" w:rsidRDefault="00B769D5" w:rsidP="008808CE">
            <w:pPr>
              <w:spacing w:before="0"/>
              <w:rPr>
                <w:rFonts w:asciiTheme="minorHAnsi" w:hAnsiTheme="minorHAnsi" w:cs="Times New Roman"/>
                <w:b/>
                <w:color w:val="C00000"/>
                <w:sz w:val="24"/>
              </w:rPr>
            </w:pPr>
            <w:proofErr w:type="gramStart"/>
            <w:r w:rsidRPr="00B769D5">
              <w:rPr>
                <w:rFonts w:asciiTheme="minorHAnsi" w:hAnsiTheme="minorHAnsi" w:cs="Times New Roman"/>
                <w:b/>
                <w:color w:val="C00000"/>
                <w:sz w:val="24"/>
              </w:rPr>
              <w:t>x</w:t>
            </w:r>
            <w:proofErr w:type="gramEnd"/>
          </w:p>
          <w:p w14:paraId="5435E4D3" w14:textId="77777777" w:rsidR="00DE5ECF" w:rsidRDefault="00DE5ECF" w:rsidP="008808CE">
            <w:pPr>
              <w:spacing w:before="0"/>
              <w:rPr>
                <w:rFonts w:asciiTheme="minorHAnsi" w:hAnsiTheme="minorHAnsi" w:cs="Times New Roman"/>
                <w:sz w:val="24"/>
              </w:rPr>
            </w:pPr>
          </w:p>
          <w:p w14:paraId="32984466" w14:textId="77777777" w:rsidR="00DE5ECF" w:rsidRDefault="00DE5ECF" w:rsidP="008808CE">
            <w:pPr>
              <w:spacing w:before="0"/>
              <w:rPr>
                <w:rFonts w:asciiTheme="minorHAnsi" w:hAnsiTheme="minorHAnsi" w:cs="Times New Roman"/>
                <w:sz w:val="24"/>
              </w:rPr>
            </w:pPr>
          </w:p>
          <w:p w14:paraId="1684DD6A" w14:textId="77777777" w:rsidR="00DE5ECF" w:rsidRDefault="00DE5ECF" w:rsidP="008808CE">
            <w:pPr>
              <w:spacing w:before="0"/>
              <w:rPr>
                <w:rFonts w:asciiTheme="minorHAnsi" w:hAnsiTheme="minorHAnsi" w:cs="Times New Roman"/>
                <w:sz w:val="24"/>
              </w:rPr>
            </w:pPr>
          </w:p>
          <w:p w14:paraId="022EF59E" w14:textId="77777777" w:rsidR="00DE5ECF" w:rsidRDefault="00DE5ECF" w:rsidP="008808CE">
            <w:pPr>
              <w:spacing w:before="0"/>
              <w:rPr>
                <w:rFonts w:asciiTheme="minorHAnsi" w:hAnsiTheme="minorHAnsi" w:cs="Times New Roman"/>
                <w:sz w:val="24"/>
              </w:rPr>
            </w:pPr>
          </w:p>
          <w:p w14:paraId="5E915429" w14:textId="77777777" w:rsidR="00DE5ECF" w:rsidRDefault="00DE5ECF" w:rsidP="008808CE">
            <w:pPr>
              <w:spacing w:before="0"/>
              <w:rPr>
                <w:rFonts w:asciiTheme="minorHAnsi" w:hAnsiTheme="minorHAnsi" w:cs="Times New Roman"/>
                <w:sz w:val="24"/>
              </w:rPr>
            </w:pPr>
          </w:p>
          <w:p w14:paraId="085697B8" w14:textId="77777777" w:rsidR="00DE5ECF" w:rsidRDefault="00DE5ECF" w:rsidP="008808CE">
            <w:pPr>
              <w:spacing w:before="0"/>
              <w:rPr>
                <w:rFonts w:asciiTheme="minorHAnsi" w:hAnsiTheme="minorHAnsi" w:cs="Times New Roman"/>
                <w:sz w:val="24"/>
              </w:rPr>
            </w:pPr>
          </w:p>
          <w:p w14:paraId="7D072AC2" w14:textId="77777777" w:rsidR="00DE5ECF" w:rsidRDefault="00DE5ECF" w:rsidP="008808CE">
            <w:pPr>
              <w:spacing w:before="0"/>
              <w:rPr>
                <w:rFonts w:asciiTheme="minorHAnsi" w:hAnsiTheme="minorHAnsi" w:cs="Times New Roman"/>
                <w:sz w:val="24"/>
              </w:rPr>
            </w:pPr>
          </w:p>
          <w:p w14:paraId="477E6BC0" w14:textId="72880E65" w:rsidR="00DE5ECF" w:rsidRDefault="00DE5ECF" w:rsidP="008808CE">
            <w:pPr>
              <w:spacing w:before="0"/>
              <w:rPr>
                <w:rFonts w:asciiTheme="minorHAnsi" w:hAnsiTheme="minorHAnsi" w:cs="Times New Roman"/>
                <w:sz w:val="24"/>
              </w:rPr>
            </w:pPr>
          </w:p>
          <w:p w14:paraId="689D2AF4" w14:textId="77777777" w:rsidR="007530BC" w:rsidRPr="007530BC" w:rsidRDefault="007530BC" w:rsidP="008808CE">
            <w:pPr>
              <w:spacing w:before="0"/>
              <w:rPr>
                <w:rFonts w:asciiTheme="minorHAnsi" w:hAnsiTheme="minorHAnsi" w:cs="Times New Roman"/>
                <w:szCs w:val="20"/>
              </w:rPr>
            </w:pPr>
          </w:p>
          <w:p w14:paraId="4EFF37E1" w14:textId="77777777" w:rsidR="009776FB" w:rsidRPr="00651581" w:rsidRDefault="009776FB" w:rsidP="008808CE">
            <w:pPr>
              <w:spacing w:before="0"/>
              <w:rPr>
                <w:rFonts w:asciiTheme="minorHAnsi" w:hAnsiTheme="minorHAnsi" w:cs="Times New Roman"/>
                <w:szCs w:val="20"/>
              </w:rPr>
            </w:pPr>
          </w:p>
          <w:p w14:paraId="300F90B3" w14:textId="77777777" w:rsidR="009776FB" w:rsidRDefault="009776FB" w:rsidP="008808CE">
            <w:pPr>
              <w:spacing w:before="0"/>
              <w:rPr>
                <w:rFonts w:asciiTheme="minorHAnsi" w:hAnsiTheme="minorHAnsi" w:cs="Times New Roman"/>
                <w:sz w:val="24"/>
              </w:rPr>
            </w:pPr>
          </w:p>
          <w:p w14:paraId="05FCD250" w14:textId="77777777" w:rsidR="00163AFF" w:rsidRDefault="00163AFF" w:rsidP="008808CE">
            <w:pPr>
              <w:spacing w:before="0"/>
              <w:rPr>
                <w:rFonts w:asciiTheme="minorHAnsi" w:hAnsiTheme="minorHAnsi" w:cs="Times New Roman"/>
                <w:sz w:val="16"/>
                <w:szCs w:val="16"/>
              </w:rPr>
            </w:pPr>
          </w:p>
          <w:p w14:paraId="78FB9DEC" w14:textId="26531454" w:rsidR="00DE5ECF" w:rsidRPr="00FB18C7" w:rsidRDefault="00FB18C7" w:rsidP="008808CE">
            <w:pPr>
              <w:spacing w:before="0"/>
              <w:rPr>
                <w:rFonts w:asciiTheme="minorHAnsi" w:hAnsiTheme="minorHAnsi" w:cs="Times New Roman"/>
                <w:b/>
                <w:color w:val="0000FF"/>
                <w:sz w:val="24"/>
              </w:rPr>
            </w:pPr>
            <w:proofErr w:type="gramStart"/>
            <w:r w:rsidRPr="00FB18C7">
              <w:rPr>
                <w:rFonts w:asciiTheme="minorHAnsi" w:hAnsiTheme="minorHAnsi" w:cs="Times New Roman"/>
                <w:b/>
                <w:color w:val="0000FF"/>
                <w:sz w:val="24"/>
              </w:rPr>
              <w:t>x</w:t>
            </w:r>
            <w:proofErr w:type="gramEnd"/>
          </w:p>
          <w:p w14:paraId="67E6503B" w14:textId="77777777" w:rsidR="00DE5ECF" w:rsidRDefault="00DE5ECF" w:rsidP="008808CE">
            <w:pPr>
              <w:spacing w:before="0"/>
              <w:rPr>
                <w:rFonts w:asciiTheme="minorHAnsi" w:hAnsiTheme="minorHAnsi" w:cs="Times New Roman"/>
                <w:sz w:val="24"/>
              </w:rPr>
            </w:pPr>
          </w:p>
          <w:p w14:paraId="2CC129A4" w14:textId="77777777" w:rsidR="00FB18C7" w:rsidRPr="00627784" w:rsidRDefault="00FB18C7" w:rsidP="008808CE">
            <w:pPr>
              <w:spacing w:before="0"/>
              <w:rPr>
                <w:rFonts w:asciiTheme="minorHAnsi" w:hAnsiTheme="minorHAnsi" w:cs="Times New Roman"/>
                <w:sz w:val="16"/>
                <w:szCs w:val="16"/>
              </w:rPr>
            </w:pPr>
          </w:p>
          <w:p w14:paraId="0DF7F8F7" w14:textId="77777777" w:rsidR="00627784" w:rsidRPr="007C3034" w:rsidRDefault="00627784" w:rsidP="008808CE">
            <w:pPr>
              <w:spacing w:before="0"/>
              <w:rPr>
                <w:rFonts w:asciiTheme="minorHAnsi" w:hAnsiTheme="minorHAnsi" w:cs="Times New Roman"/>
                <w:sz w:val="16"/>
                <w:szCs w:val="16"/>
              </w:rPr>
            </w:pPr>
          </w:p>
          <w:p w14:paraId="5EC48D3B" w14:textId="77777777" w:rsidR="00DE5ECF" w:rsidRDefault="00627784" w:rsidP="008808CE">
            <w:pPr>
              <w:spacing w:before="0"/>
              <w:rPr>
                <w:rFonts w:asciiTheme="minorHAnsi" w:hAnsiTheme="minorHAnsi" w:cs="Times New Roman"/>
                <w:b/>
                <w:color w:val="C00000"/>
                <w:sz w:val="24"/>
              </w:rPr>
            </w:pPr>
            <w:proofErr w:type="gramStart"/>
            <w:r w:rsidRPr="00627784">
              <w:rPr>
                <w:rFonts w:asciiTheme="minorHAnsi" w:hAnsiTheme="minorHAnsi" w:cs="Times New Roman"/>
                <w:b/>
                <w:color w:val="C00000"/>
                <w:sz w:val="24"/>
              </w:rPr>
              <w:t>x</w:t>
            </w:r>
            <w:proofErr w:type="gramEnd"/>
          </w:p>
          <w:p w14:paraId="356AF776" w14:textId="77777777" w:rsidR="00926234" w:rsidRDefault="00926234" w:rsidP="008808CE">
            <w:pPr>
              <w:spacing w:before="0"/>
              <w:rPr>
                <w:rFonts w:asciiTheme="minorHAnsi" w:hAnsiTheme="minorHAnsi" w:cs="Times New Roman"/>
                <w:b/>
                <w:color w:val="C00000"/>
                <w:sz w:val="24"/>
              </w:rPr>
            </w:pPr>
          </w:p>
          <w:p w14:paraId="63A43A57" w14:textId="77777777" w:rsidR="00926234" w:rsidRDefault="00926234" w:rsidP="008808CE">
            <w:pPr>
              <w:spacing w:before="0"/>
              <w:rPr>
                <w:rFonts w:asciiTheme="minorHAnsi" w:hAnsiTheme="minorHAnsi" w:cs="Times New Roman"/>
                <w:b/>
                <w:color w:val="C00000"/>
                <w:sz w:val="24"/>
              </w:rPr>
            </w:pPr>
          </w:p>
          <w:p w14:paraId="2E5EF898" w14:textId="77777777" w:rsidR="00926234" w:rsidRDefault="00926234" w:rsidP="008808CE">
            <w:pPr>
              <w:spacing w:before="0"/>
              <w:rPr>
                <w:rFonts w:asciiTheme="minorHAnsi" w:hAnsiTheme="minorHAnsi" w:cs="Times New Roman"/>
                <w:b/>
                <w:color w:val="C00000"/>
                <w:sz w:val="24"/>
              </w:rPr>
            </w:pPr>
          </w:p>
          <w:p w14:paraId="0C73A2A8" w14:textId="77777777" w:rsidR="00926234" w:rsidRDefault="00926234" w:rsidP="008808CE">
            <w:pPr>
              <w:spacing w:before="0"/>
              <w:rPr>
                <w:rFonts w:asciiTheme="minorHAnsi" w:hAnsiTheme="minorHAnsi" w:cs="Times New Roman"/>
                <w:b/>
                <w:color w:val="C00000"/>
                <w:sz w:val="24"/>
              </w:rPr>
            </w:pPr>
          </w:p>
          <w:p w14:paraId="4B33CCCA" w14:textId="77777777" w:rsidR="00926234" w:rsidRDefault="00926234" w:rsidP="008808CE">
            <w:pPr>
              <w:spacing w:before="0"/>
              <w:rPr>
                <w:rFonts w:asciiTheme="minorHAnsi" w:hAnsiTheme="minorHAnsi" w:cs="Times New Roman"/>
                <w:b/>
                <w:color w:val="C00000"/>
                <w:sz w:val="24"/>
              </w:rPr>
            </w:pPr>
          </w:p>
          <w:p w14:paraId="1D443F58" w14:textId="77777777" w:rsidR="00926234" w:rsidRDefault="00926234" w:rsidP="008808CE">
            <w:pPr>
              <w:spacing w:before="0"/>
              <w:rPr>
                <w:rFonts w:asciiTheme="minorHAnsi" w:hAnsiTheme="minorHAnsi" w:cs="Times New Roman"/>
                <w:b/>
                <w:color w:val="C00000"/>
                <w:sz w:val="24"/>
              </w:rPr>
            </w:pPr>
          </w:p>
          <w:p w14:paraId="5E3EE444" w14:textId="77777777" w:rsidR="00926234" w:rsidRDefault="00926234" w:rsidP="008808CE">
            <w:pPr>
              <w:spacing w:before="0"/>
              <w:rPr>
                <w:rFonts w:asciiTheme="minorHAnsi" w:hAnsiTheme="minorHAnsi" w:cs="Times New Roman"/>
                <w:b/>
                <w:color w:val="C00000"/>
                <w:sz w:val="24"/>
              </w:rPr>
            </w:pPr>
          </w:p>
          <w:p w14:paraId="2DC7E19E" w14:textId="77777777" w:rsidR="00926234" w:rsidRDefault="00926234" w:rsidP="008808CE">
            <w:pPr>
              <w:spacing w:before="0"/>
              <w:rPr>
                <w:rFonts w:asciiTheme="minorHAnsi" w:hAnsiTheme="minorHAnsi" w:cs="Times New Roman"/>
                <w:b/>
                <w:color w:val="C00000"/>
                <w:sz w:val="24"/>
              </w:rPr>
            </w:pPr>
          </w:p>
          <w:p w14:paraId="682726DD" w14:textId="77777777" w:rsidR="00926234" w:rsidRDefault="00926234" w:rsidP="008808CE">
            <w:pPr>
              <w:spacing w:before="0"/>
              <w:rPr>
                <w:rFonts w:asciiTheme="minorHAnsi" w:hAnsiTheme="minorHAnsi" w:cs="Times New Roman"/>
                <w:b/>
                <w:color w:val="C00000"/>
                <w:sz w:val="24"/>
              </w:rPr>
            </w:pPr>
          </w:p>
          <w:p w14:paraId="410ADC87" w14:textId="77777777" w:rsidR="00926234" w:rsidRDefault="00926234" w:rsidP="008808CE">
            <w:pPr>
              <w:spacing w:before="0"/>
              <w:rPr>
                <w:rFonts w:asciiTheme="minorHAnsi" w:hAnsiTheme="minorHAnsi" w:cs="Times New Roman"/>
                <w:b/>
                <w:color w:val="C00000"/>
                <w:sz w:val="24"/>
              </w:rPr>
            </w:pPr>
          </w:p>
          <w:p w14:paraId="58BB04A1" w14:textId="77777777" w:rsidR="00926234" w:rsidRDefault="00926234" w:rsidP="008808CE">
            <w:pPr>
              <w:spacing w:before="0"/>
              <w:rPr>
                <w:rFonts w:asciiTheme="minorHAnsi" w:hAnsiTheme="minorHAnsi" w:cs="Times New Roman"/>
                <w:b/>
                <w:color w:val="C00000"/>
                <w:sz w:val="24"/>
              </w:rPr>
            </w:pPr>
          </w:p>
          <w:p w14:paraId="19AD694F" w14:textId="77777777" w:rsidR="00926234" w:rsidRDefault="00926234" w:rsidP="008808CE">
            <w:pPr>
              <w:spacing w:before="0"/>
              <w:rPr>
                <w:rFonts w:asciiTheme="minorHAnsi" w:hAnsiTheme="minorHAnsi" w:cs="Times New Roman"/>
                <w:b/>
                <w:color w:val="C00000"/>
                <w:sz w:val="24"/>
              </w:rPr>
            </w:pPr>
          </w:p>
          <w:p w14:paraId="2CADC6DB" w14:textId="77777777" w:rsidR="00926234" w:rsidRPr="00926234" w:rsidRDefault="00926234" w:rsidP="008808CE">
            <w:pPr>
              <w:spacing w:before="0"/>
              <w:rPr>
                <w:rFonts w:asciiTheme="minorHAnsi" w:hAnsiTheme="minorHAnsi" w:cs="Times New Roman"/>
                <w:b/>
                <w:color w:val="C00000"/>
                <w:sz w:val="16"/>
                <w:szCs w:val="16"/>
              </w:rPr>
            </w:pPr>
          </w:p>
          <w:p w14:paraId="21B27A28" w14:textId="77777777" w:rsidR="00926234" w:rsidRPr="00926234" w:rsidRDefault="00926234" w:rsidP="008808CE">
            <w:pPr>
              <w:spacing w:before="0"/>
              <w:rPr>
                <w:rFonts w:asciiTheme="minorHAnsi" w:hAnsiTheme="minorHAnsi" w:cs="Times New Roman"/>
                <w:b/>
                <w:color w:val="C00000"/>
                <w:sz w:val="16"/>
                <w:szCs w:val="16"/>
              </w:rPr>
            </w:pPr>
          </w:p>
          <w:p w14:paraId="570505A8" w14:textId="77777777" w:rsidR="00926234" w:rsidRDefault="00926234" w:rsidP="008808CE">
            <w:pPr>
              <w:spacing w:before="0"/>
              <w:rPr>
                <w:rFonts w:asciiTheme="minorHAnsi" w:hAnsiTheme="minorHAnsi" w:cs="Times New Roman"/>
                <w:b/>
                <w:color w:val="C00000"/>
                <w:sz w:val="24"/>
              </w:rPr>
            </w:pPr>
          </w:p>
          <w:p w14:paraId="76B6CF8D" w14:textId="77777777" w:rsidR="00926234" w:rsidRPr="007C3034" w:rsidRDefault="00926234" w:rsidP="008808CE">
            <w:pPr>
              <w:spacing w:before="0"/>
              <w:rPr>
                <w:rFonts w:asciiTheme="minorHAnsi" w:hAnsiTheme="minorHAnsi" w:cs="Times New Roman"/>
                <w:b/>
                <w:color w:val="C00000"/>
                <w:sz w:val="28"/>
                <w:szCs w:val="28"/>
              </w:rPr>
            </w:pPr>
          </w:p>
          <w:p w14:paraId="5E45460A" w14:textId="77777777" w:rsidR="00926234" w:rsidRDefault="00926234" w:rsidP="008808CE">
            <w:pPr>
              <w:spacing w:before="0"/>
              <w:rPr>
                <w:rFonts w:asciiTheme="minorHAnsi" w:hAnsiTheme="minorHAnsi" w:cs="Times New Roman"/>
                <w:b/>
                <w:color w:val="C00000"/>
                <w:sz w:val="24"/>
              </w:rPr>
            </w:pPr>
          </w:p>
          <w:p w14:paraId="6BC9CE4D" w14:textId="7E5E4CAF" w:rsidR="00926234" w:rsidRPr="00627784" w:rsidRDefault="00926234" w:rsidP="008808CE">
            <w:pPr>
              <w:spacing w:before="0"/>
              <w:rPr>
                <w:rFonts w:asciiTheme="minorHAnsi" w:hAnsiTheme="minorHAnsi" w:cs="Times New Roman"/>
                <w:b/>
                <w:sz w:val="24"/>
              </w:rPr>
            </w:pPr>
            <w:proofErr w:type="gramStart"/>
            <w:r w:rsidRPr="00926234">
              <w:rPr>
                <w:rFonts w:asciiTheme="minorHAnsi" w:hAnsiTheme="minorHAnsi" w:cs="Times New Roman"/>
                <w:b/>
                <w:color w:val="0000FF"/>
                <w:sz w:val="24"/>
              </w:rPr>
              <w:t>x</w:t>
            </w:r>
            <w:proofErr w:type="gramEnd"/>
          </w:p>
        </w:tc>
        <w:tc>
          <w:tcPr>
            <w:tcW w:w="284" w:type="dxa"/>
          </w:tcPr>
          <w:p w14:paraId="3B529443" w14:textId="77777777" w:rsidR="00DA471A" w:rsidRDefault="00DA471A" w:rsidP="008808CE">
            <w:pPr>
              <w:spacing w:before="0"/>
              <w:rPr>
                <w:rFonts w:asciiTheme="minorHAnsi" w:hAnsiTheme="minorHAnsi" w:cs="Times New Roman"/>
                <w:sz w:val="24"/>
              </w:rPr>
            </w:pPr>
          </w:p>
          <w:p w14:paraId="6A0EA567" w14:textId="77777777" w:rsidR="00DE5ECF" w:rsidRDefault="00DE5ECF" w:rsidP="008808CE">
            <w:pPr>
              <w:spacing w:before="0"/>
              <w:rPr>
                <w:rFonts w:asciiTheme="minorHAnsi" w:hAnsiTheme="minorHAnsi" w:cs="Times New Roman"/>
                <w:sz w:val="24"/>
              </w:rPr>
            </w:pPr>
          </w:p>
          <w:p w14:paraId="4EEC632B" w14:textId="77777777" w:rsidR="00DE5ECF" w:rsidRDefault="00DE5ECF" w:rsidP="008808CE">
            <w:pPr>
              <w:spacing w:before="0"/>
              <w:rPr>
                <w:rFonts w:asciiTheme="minorHAnsi" w:hAnsiTheme="minorHAnsi" w:cs="Times New Roman"/>
                <w:sz w:val="24"/>
              </w:rPr>
            </w:pPr>
          </w:p>
          <w:p w14:paraId="5DA54109" w14:textId="77777777" w:rsidR="00DE5ECF" w:rsidRDefault="00DE5ECF" w:rsidP="008808CE">
            <w:pPr>
              <w:spacing w:before="0"/>
              <w:rPr>
                <w:rFonts w:asciiTheme="minorHAnsi" w:hAnsiTheme="minorHAnsi" w:cs="Times New Roman"/>
                <w:sz w:val="24"/>
              </w:rPr>
            </w:pPr>
          </w:p>
          <w:p w14:paraId="27BCDCFF" w14:textId="77777777" w:rsidR="00DE5ECF" w:rsidRDefault="00DE5ECF" w:rsidP="008808CE">
            <w:pPr>
              <w:spacing w:before="0"/>
              <w:rPr>
                <w:rFonts w:asciiTheme="minorHAnsi" w:hAnsiTheme="minorHAnsi" w:cs="Times New Roman"/>
                <w:sz w:val="24"/>
              </w:rPr>
            </w:pPr>
          </w:p>
          <w:p w14:paraId="1376FD9A" w14:textId="77777777" w:rsidR="00DE5ECF" w:rsidRDefault="00DE5ECF" w:rsidP="008808CE">
            <w:pPr>
              <w:spacing w:before="0"/>
              <w:rPr>
                <w:rFonts w:asciiTheme="minorHAnsi" w:hAnsiTheme="minorHAnsi" w:cs="Times New Roman"/>
                <w:sz w:val="24"/>
              </w:rPr>
            </w:pPr>
          </w:p>
          <w:p w14:paraId="56EBC40D" w14:textId="77777777" w:rsidR="00DE5ECF" w:rsidRDefault="00DE5ECF" w:rsidP="008808CE">
            <w:pPr>
              <w:spacing w:before="0"/>
              <w:rPr>
                <w:rFonts w:asciiTheme="minorHAnsi" w:hAnsiTheme="minorHAnsi" w:cs="Times New Roman"/>
                <w:sz w:val="24"/>
              </w:rPr>
            </w:pPr>
          </w:p>
          <w:p w14:paraId="2DCD0F06" w14:textId="77777777" w:rsidR="00DE5ECF" w:rsidRDefault="00DE5ECF" w:rsidP="008808CE">
            <w:pPr>
              <w:spacing w:before="0"/>
              <w:rPr>
                <w:rFonts w:asciiTheme="minorHAnsi" w:hAnsiTheme="minorHAnsi" w:cs="Times New Roman"/>
                <w:sz w:val="24"/>
              </w:rPr>
            </w:pPr>
          </w:p>
          <w:p w14:paraId="2EC62D07" w14:textId="77777777" w:rsidR="00DE5ECF" w:rsidRDefault="00DE5ECF" w:rsidP="008808CE">
            <w:pPr>
              <w:spacing w:before="0"/>
              <w:rPr>
                <w:rFonts w:asciiTheme="minorHAnsi" w:hAnsiTheme="minorHAnsi" w:cs="Times New Roman"/>
                <w:sz w:val="24"/>
              </w:rPr>
            </w:pPr>
          </w:p>
          <w:p w14:paraId="03BA22D7" w14:textId="77777777" w:rsidR="00DE5ECF" w:rsidRDefault="00DE5ECF" w:rsidP="008808CE">
            <w:pPr>
              <w:spacing w:before="0"/>
              <w:rPr>
                <w:rFonts w:asciiTheme="minorHAnsi" w:hAnsiTheme="minorHAnsi" w:cs="Times New Roman"/>
                <w:sz w:val="24"/>
              </w:rPr>
            </w:pPr>
          </w:p>
          <w:p w14:paraId="16D7358D" w14:textId="77777777" w:rsidR="00DE5ECF" w:rsidRDefault="00DE5ECF" w:rsidP="008808CE">
            <w:pPr>
              <w:spacing w:before="0"/>
              <w:rPr>
                <w:rFonts w:asciiTheme="minorHAnsi" w:hAnsiTheme="minorHAnsi" w:cs="Times New Roman"/>
                <w:sz w:val="24"/>
              </w:rPr>
            </w:pPr>
          </w:p>
          <w:p w14:paraId="592E127A" w14:textId="77777777" w:rsidR="00DE5ECF" w:rsidRDefault="00DE5ECF" w:rsidP="008808CE">
            <w:pPr>
              <w:spacing w:before="0"/>
              <w:rPr>
                <w:rFonts w:asciiTheme="minorHAnsi" w:hAnsiTheme="minorHAnsi" w:cs="Times New Roman"/>
                <w:sz w:val="24"/>
              </w:rPr>
            </w:pPr>
          </w:p>
          <w:p w14:paraId="5787AB42" w14:textId="77777777" w:rsidR="00DE5ECF" w:rsidRDefault="00DE5ECF" w:rsidP="008808CE">
            <w:pPr>
              <w:spacing w:before="0"/>
              <w:rPr>
                <w:rFonts w:asciiTheme="minorHAnsi" w:hAnsiTheme="minorHAnsi" w:cs="Times New Roman"/>
                <w:sz w:val="24"/>
              </w:rPr>
            </w:pPr>
          </w:p>
          <w:p w14:paraId="0AC1F41F" w14:textId="77777777" w:rsidR="00DE5ECF" w:rsidRDefault="00DE5ECF" w:rsidP="008808CE">
            <w:pPr>
              <w:spacing w:before="0"/>
              <w:rPr>
                <w:rFonts w:asciiTheme="minorHAnsi" w:hAnsiTheme="minorHAnsi" w:cs="Times New Roman"/>
                <w:sz w:val="24"/>
              </w:rPr>
            </w:pPr>
          </w:p>
          <w:p w14:paraId="4DBF0760" w14:textId="77777777" w:rsidR="00DE5ECF" w:rsidRDefault="00DE5ECF" w:rsidP="008808CE">
            <w:pPr>
              <w:spacing w:before="0"/>
              <w:rPr>
                <w:rFonts w:asciiTheme="minorHAnsi" w:hAnsiTheme="minorHAnsi" w:cs="Times New Roman"/>
                <w:sz w:val="24"/>
              </w:rPr>
            </w:pPr>
          </w:p>
          <w:p w14:paraId="348ADDF8" w14:textId="77777777" w:rsidR="00DE5ECF" w:rsidRDefault="00DE5ECF" w:rsidP="008808CE">
            <w:pPr>
              <w:spacing w:before="0"/>
              <w:rPr>
                <w:rFonts w:asciiTheme="minorHAnsi" w:hAnsiTheme="minorHAnsi" w:cs="Times New Roman"/>
                <w:sz w:val="24"/>
              </w:rPr>
            </w:pPr>
          </w:p>
          <w:p w14:paraId="4E7242BE" w14:textId="77777777" w:rsidR="00DE5ECF" w:rsidRDefault="00DE5ECF" w:rsidP="008808CE">
            <w:pPr>
              <w:spacing w:before="0"/>
              <w:rPr>
                <w:rFonts w:asciiTheme="minorHAnsi" w:hAnsiTheme="minorHAnsi" w:cs="Times New Roman"/>
                <w:sz w:val="24"/>
              </w:rPr>
            </w:pPr>
          </w:p>
          <w:p w14:paraId="10775016" w14:textId="77777777" w:rsidR="00DE5ECF" w:rsidRDefault="00DE5ECF" w:rsidP="008808CE">
            <w:pPr>
              <w:spacing w:before="0"/>
              <w:rPr>
                <w:rFonts w:asciiTheme="minorHAnsi" w:hAnsiTheme="minorHAnsi" w:cs="Times New Roman"/>
                <w:sz w:val="24"/>
              </w:rPr>
            </w:pPr>
          </w:p>
          <w:p w14:paraId="4C482665" w14:textId="77777777" w:rsidR="00DE5ECF" w:rsidRDefault="00DE5ECF" w:rsidP="008808CE">
            <w:pPr>
              <w:spacing w:before="0"/>
              <w:rPr>
                <w:rFonts w:asciiTheme="minorHAnsi" w:hAnsiTheme="minorHAnsi" w:cs="Times New Roman"/>
                <w:sz w:val="24"/>
              </w:rPr>
            </w:pPr>
          </w:p>
          <w:p w14:paraId="06F5D8B2" w14:textId="77777777" w:rsidR="00DE5ECF" w:rsidRDefault="00DE5ECF" w:rsidP="008808CE">
            <w:pPr>
              <w:spacing w:before="0"/>
              <w:rPr>
                <w:rFonts w:asciiTheme="minorHAnsi" w:hAnsiTheme="minorHAnsi" w:cs="Times New Roman"/>
                <w:sz w:val="24"/>
              </w:rPr>
            </w:pPr>
          </w:p>
          <w:p w14:paraId="2086DCA3" w14:textId="7085D2FD" w:rsidR="00DE5ECF" w:rsidRDefault="00DE5ECF" w:rsidP="008808CE">
            <w:pPr>
              <w:spacing w:before="0"/>
              <w:rPr>
                <w:rFonts w:asciiTheme="minorHAnsi" w:hAnsiTheme="minorHAnsi" w:cs="Times New Roman"/>
                <w:sz w:val="24"/>
              </w:rPr>
            </w:pPr>
          </w:p>
          <w:p w14:paraId="58FC39E1" w14:textId="77777777" w:rsidR="007530BC" w:rsidRDefault="007530BC" w:rsidP="008808CE">
            <w:pPr>
              <w:spacing w:before="0"/>
              <w:rPr>
                <w:rFonts w:asciiTheme="minorHAnsi" w:hAnsiTheme="minorHAnsi" w:cs="Times New Roman"/>
                <w:sz w:val="24"/>
              </w:rPr>
            </w:pPr>
          </w:p>
          <w:p w14:paraId="214381BF" w14:textId="77777777" w:rsidR="00DE5ECF" w:rsidRDefault="00DE5ECF" w:rsidP="008808CE">
            <w:pPr>
              <w:spacing w:before="0"/>
              <w:rPr>
                <w:rFonts w:asciiTheme="minorHAnsi" w:hAnsiTheme="minorHAnsi" w:cs="Times New Roman"/>
                <w:sz w:val="24"/>
              </w:rPr>
            </w:pPr>
          </w:p>
          <w:p w14:paraId="4DDE1DC1" w14:textId="77777777" w:rsidR="00FB18C7" w:rsidRPr="00DE7214" w:rsidRDefault="00FB18C7" w:rsidP="008808CE">
            <w:pPr>
              <w:spacing w:before="0"/>
              <w:rPr>
                <w:rFonts w:asciiTheme="minorHAnsi" w:hAnsiTheme="minorHAnsi" w:cs="Times New Roman"/>
                <w:sz w:val="40"/>
                <w:szCs w:val="40"/>
              </w:rPr>
            </w:pPr>
          </w:p>
          <w:p w14:paraId="4A3B75EE" w14:textId="6DEFA0F9" w:rsidR="00DE5ECF" w:rsidRPr="009E0140" w:rsidRDefault="009E0140" w:rsidP="008808CE">
            <w:pPr>
              <w:spacing w:before="0"/>
              <w:rPr>
                <w:rFonts w:asciiTheme="minorHAnsi" w:hAnsiTheme="minorHAnsi" w:cs="Times New Roman"/>
                <w:b/>
                <w:color w:val="0000FF"/>
                <w:sz w:val="24"/>
              </w:rPr>
            </w:pPr>
            <w:proofErr w:type="gramStart"/>
            <w:r w:rsidRPr="009E0140">
              <w:rPr>
                <w:rFonts w:asciiTheme="minorHAnsi" w:hAnsiTheme="minorHAnsi" w:cs="Times New Roman"/>
                <w:b/>
                <w:color w:val="0000FF"/>
                <w:sz w:val="24"/>
              </w:rPr>
              <w:t>x</w:t>
            </w:r>
            <w:proofErr w:type="gramEnd"/>
          </w:p>
          <w:p w14:paraId="66280AC5" w14:textId="77777777" w:rsidR="00DE5ECF" w:rsidRDefault="00DE5ECF" w:rsidP="008808CE">
            <w:pPr>
              <w:spacing w:before="0"/>
              <w:rPr>
                <w:rFonts w:asciiTheme="minorHAnsi" w:hAnsiTheme="minorHAnsi" w:cs="Times New Roman"/>
                <w:sz w:val="24"/>
              </w:rPr>
            </w:pPr>
          </w:p>
          <w:p w14:paraId="29320335" w14:textId="77777777" w:rsidR="00DE5ECF" w:rsidRDefault="00DE5ECF" w:rsidP="008808CE">
            <w:pPr>
              <w:spacing w:before="0"/>
              <w:rPr>
                <w:rFonts w:asciiTheme="minorHAnsi" w:hAnsiTheme="minorHAnsi" w:cs="Times New Roman"/>
                <w:sz w:val="24"/>
              </w:rPr>
            </w:pPr>
          </w:p>
          <w:p w14:paraId="75F838D8" w14:textId="5CFA7706" w:rsidR="00A729A4" w:rsidRDefault="00A729A4" w:rsidP="008808CE">
            <w:pPr>
              <w:spacing w:before="0"/>
              <w:rPr>
                <w:rFonts w:asciiTheme="minorHAnsi" w:hAnsiTheme="minorHAnsi" w:cs="Times New Roman"/>
                <w:sz w:val="24"/>
              </w:rPr>
            </w:pPr>
          </w:p>
          <w:p w14:paraId="0FB50F54" w14:textId="77777777" w:rsidR="00A729A4" w:rsidRDefault="00A729A4" w:rsidP="008808CE">
            <w:pPr>
              <w:spacing w:before="0"/>
              <w:rPr>
                <w:rFonts w:asciiTheme="minorHAnsi" w:hAnsiTheme="minorHAnsi" w:cs="Times New Roman"/>
                <w:sz w:val="24"/>
              </w:rPr>
            </w:pPr>
          </w:p>
          <w:p w14:paraId="66856D2B" w14:textId="77777777" w:rsidR="00A729A4" w:rsidRDefault="00A729A4" w:rsidP="008808CE">
            <w:pPr>
              <w:spacing w:before="0"/>
              <w:rPr>
                <w:rFonts w:asciiTheme="minorHAnsi" w:hAnsiTheme="minorHAnsi" w:cs="Times New Roman"/>
                <w:sz w:val="24"/>
              </w:rPr>
            </w:pPr>
          </w:p>
          <w:p w14:paraId="70134BE1" w14:textId="77777777" w:rsidR="00627784" w:rsidRDefault="00627784" w:rsidP="008808CE">
            <w:pPr>
              <w:spacing w:before="0"/>
              <w:rPr>
                <w:rFonts w:asciiTheme="minorHAnsi" w:hAnsiTheme="minorHAnsi" w:cs="Times New Roman"/>
                <w:sz w:val="24"/>
              </w:rPr>
            </w:pPr>
          </w:p>
          <w:p w14:paraId="20CF5D55" w14:textId="77777777" w:rsidR="00DE5ECF" w:rsidRPr="00627784" w:rsidRDefault="00DE5ECF" w:rsidP="008808CE">
            <w:pPr>
              <w:spacing w:before="0"/>
              <w:rPr>
                <w:rFonts w:asciiTheme="minorHAnsi" w:hAnsiTheme="minorHAnsi" w:cs="Times New Roman"/>
                <w:sz w:val="16"/>
                <w:szCs w:val="16"/>
              </w:rPr>
            </w:pPr>
          </w:p>
          <w:p w14:paraId="604F04D9" w14:textId="77777777" w:rsidR="00627784" w:rsidRPr="00627784" w:rsidRDefault="00627784" w:rsidP="008808CE">
            <w:pPr>
              <w:spacing w:before="0"/>
              <w:rPr>
                <w:rFonts w:asciiTheme="minorHAnsi" w:hAnsiTheme="minorHAnsi" w:cs="Times New Roman"/>
                <w:sz w:val="16"/>
                <w:szCs w:val="16"/>
              </w:rPr>
            </w:pPr>
          </w:p>
          <w:p w14:paraId="5279DC69" w14:textId="77777777" w:rsidR="00627784" w:rsidRPr="007C3034" w:rsidRDefault="00627784" w:rsidP="008808CE">
            <w:pPr>
              <w:spacing w:before="0"/>
              <w:rPr>
                <w:rFonts w:asciiTheme="minorHAnsi" w:hAnsiTheme="minorHAnsi" w:cs="Times New Roman"/>
                <w:szCs w:val="20"/>
              </w:rPr>
            </w:pPr>
          </w:p>
          <w:p w14:paraId="37FC4B59" w14:textId="43D5BBD9" w:rsidR="00DE5ECF" w:rsidRPr="009E0140" w:rsidRDefault="009E0140" w:rsidP="008808CE">
            <w:pPr>
              <w:spacing w:before="0"/>
              <w:rPr>
                <w:rFonts w:asciiTheme="minorHAnsi" w:hAnsiTheme="minorHAnsi" w:cs="Times New Roman"/>
                <w:b/>
                <w:sz w:val="24"/>
              </w:rPr>
            </w:pPr>
            <w:proofErr w:type="gramStart"/>
            <w:r w:rsidRPr="009E0140">
              <w:rPr>
                <w:rFonts w:asciiTheme="minorHAnsi" w:hAnsiTheme="minorHAnsi" w:cs="Times New Roman"/>
                <w:b/>
                <w:color w:val="C00000"/>
                <w:sz w:val="24"/>
              </w:rPr>
              <w:t>x</w:t>
            </w:r>
            <w:proofErr w:type="gramEnd"/>
          </w:p>
        </w:tc>
        <w:tc>
          <w:tcPr>
            <w:tcW w:w="283" w:type="dxa"/>
          </w:tcPr>
          <w:p w14:paraId="64E3540C" w14:textId="77777777" w:rsidR="00DA471A" w:rsidRPr="00855092" w:rsidRDefault="00DA471A" w:rsidP="008808CE">
            <w:pPr>
              <w:spacing w:before="0"/>
              <w:rPr>
                <w:rFonts w:asciiTheme="minorHAnsi" w:hAnsiTheme="minorHAnsi" w:cs="Times New Roman"/>
                <w:sz w:val="22"/>
                <w:szCs w:val="22"/>
              </w:rPr>
            </w:pPr>
          </w:p>
        </w:tc>
        <w:tc>
          <w:tcPr>
            <w:tcW w:w="4369" w:type="dxa"/>
          </w:tcPr>
          <w:p w14:paraId="17E8137E" w14:textId="77777777" w:rsidR="00275FCD" w:rsidRPr="00651581" w:rsidRDefault="00275FCD" w:rsidP="00F521DD">
            <w:pPr>
              <w:ind w:left="244"/>
              <w:rPr>
                <w:sz w:val="36"/>
                <w:szCs w:val="36"/>
              </w:rPr>
            </w:pPr>
          </w:p>
          <w:p w14:paraId="4300308C" w14:textId="1D5D9A5F" w:rsidR="00DA471A" w:rsidRPr="00B769D5" w:rsidRDefault="00855092" w:rsidP="00F521DD">
            <w:pPr>
              <w:pStyle w:val="Paragraphedeliste"/>
              <w:rPr>
                <w:b/>
              </w:rPr>
            </w:pPr>
            <w:r w:rsidRPr="009776FB">
              <w:t>L’association a été créée en 201</w:t>
            </w:r>
            <w:r w:rsidR="00B769D5" w:rsidRPr="009776FB">
              <w:t xml:space="preserve">8 et le transfert des activités </w:t>
            </w:r>
            <w:r w:rsidR="00FB18C7">
              <w:t>fait</w:t>
            </w:r>
            <w:r w:rsidR="00651581">
              <w:t xml:space="preserve"> le</w:t>
            </w:r>
            <w:r w:rsidR="00FB18C7">
              <w:t xml:space="preserve"> 01/01/2019</w:t>
            </w:r>
            <w:r w:rsidR="00B769D5" w:rsidRPr="009776FB">
              <w:t xml:space="preserve">, </w:t>
            </w:r>
            <w:r w:rsidRPr="009776FB">
              <w:t xml:space="preserve">la gouvernance </w:t>
            </w:r>
            <w:r w:rsidR="00B769D5" w:rsidRPr="009776FB">
              <w:t>est en place mais en cours d</w:t>
            </w:r>
            <w:r w:rsidR="00403E85">
              <w:t>’ajustement</w:t>
            </w:r>
            <w:r w:rsidRPr="009776FB">
              <w:t xml:space="preserve">. </w:t>
            </w:r>
          </w:p>
          <w:p w14:paraId="0A7F94DC" w14:textId="77777777" w:rsidR="00832BDD" w:rsidRPr="00832BDD" w:rsidRDefault="00832BDD" w:rsidP="008808CE">
            <w:pPr>
              <w:spacing w:before="0"/>
              <w:rPr>
                <w:szCs w:val="20"/>
              </w:rPr>
            </w:pPr>
          </w:p>
          <w:p w14:paraId="27C10A69" w14:textId="280DA7DA" w:rsidR="00855092" w:rsidRPr="00651581" w:rsidRDefault="00855092" w:rsidP="00F521DD">
            <w:pPr>
              <w:pStyle w:val="Paragraphedeliste"/>
              <w:rPr>
                <w:b/>
                <w:color w:val="C00000"/>
              </w:rPr>
            </w:pPr>
            <w:r w:rsidRPr="00651581">
              <w:rPr>
                <w:color w:val="C00000"/>
              </w:rPr>
              <w:t>L’éval</w:t>
            </w:r>
            <w:r w:rsidR="00FB18C7" w:rsidRPr="00651581">
              <w:rPr>
                <w:color w:val="C00000"/>
              </w:rPr>
              <w:t>uation des enseignements existe</w:t>
            </w:r>
            <w:r w:rsidRPr="00651581">
              <w:rPr>
                <w:color w:val="C00000"/>
              </w:rPr>
              <w:t xml:space="preserve"> sous forme de réunions régulières </w:t>
            </w:r>
            <w:r w:rsidR="00FB18C7" w:rsidRPr="00651581">
              <w:rPr>
                <w:color w:val="C00000"/>
              </w:rPr>
              <w:t xml:space="preserve">avec les </w:t>
            </w:r>
            <w:r w:rsidRPr="00651581">
              <w:rPr>
                <w:color w:val="C00000"/>
              </w:rPr>
              <w:t xml:space="preserve">enseignants </w:t>
            </w:r>
            <w:r w:rsidR="00355F59" w:rsidRPr="00651581">
              <w:rPr>
                <w:color w:val="C00000"/>
              </w:rPr>
              <w:t xml:space="preserve">et les élèves </w:t>
            </w:r>
            <w:r w:rsidRPr="00651581">
              <w:rPr>
                <w:color w:val="C00000"/>
              </w:rPr>
              <w:t xml:space="preserve">et </w:t>
            </w:r>
            <w:r w:rsidR="00355F59" w:rsidRPr="00651581">
              <w:rPr>
                <w:color w:val="C00000"/>
              </w:rPr>
              <w:t>donne lieu à des</w:t>
            </w:r>
            <w:r w:rsidRPr="00651581">
              <w:rPr>
                <w:color w:val="C00000"/>
              </w:rPr>
              <w:t xml:space="preserve"> bilans oraux. </w:t>
            </w:r>
          </w:p>
          <w:p w14:paraId="6E9CD789" w14:textId="11D91E3F" w:rsidR="00855092" w:rsidRPr="00651581" w:rsidRDefault="00A420C6" w:rsidP="00F521DD">
            <w:pPr>
              <w:pStyle w:val="Paragraphedeliste"/>
              <w:rPr>
                <w:b/>
                <w:color w:val="C00000"/>
              </w:rPr>
            </w:pPr>
            <w:r w:rsidRPr="00651581">
              <w:rPr>
                <w:color w:val="C00000"/>
              </w:rPr>
              <w:t xml:space="preserve">Des comités de suivi pédagogique et artistique </w:t>
            </w:r>
            <w:r w:rsidR="00355F59" w:rsidRPr="00651581">
              <w:rPr>
                <w:color w:val="C00000"/>
              </w:rPr>
              <w:t xml:space="preserve">(régulation, observation et orientation) </w:t>
            </w:r>
            <w:r w:rsidRPr="00651581">
              <w:rPr>
                <w:color w:val="C00000"/>
              </w:rPr>
              <w:t>ont ét</w:t>
            </w:r>
            <w:r w:rsidR="00355F59" w:rsidRPr="00651581">
              <w:rPr>
                <w:color w:val="C00000"/>
              </w:rPr>
              <w:t>é mis en place, ils sont égaleme</w:t>
            </w:r>
            <w:r w:rsidRPr="00651581">
              <w:rPr>
                <w:color w:val="C00000"/>
              </w:rPr>
              <w:t>nt en cours d</w:t>
            </w:r>
            <w:r w:rsidR="007530BC">
              <w:rPr>
                <w:color w:val="C00000"/>
              </w:rPr>
              <w:t>’ajustement et leur fonctionnement est à préciser et à améliorer.</w:t>
            </w:r>
            <w:r w:rsidR="00855092" w:rsidRPr="00651581">
              <w:rPr>
                <w:color w:val="C00000"/>
              </w:rPr>
              <w:t xml:space="preserve"> </w:t>
            </w:r>
          </w:p>
          <w:p w14:paraId="6D896D2B" w14:textId="498E4C6F" w:rsidR="00DE5ECF" w:rsidRPr="00832BDD" w:rsidRDefault="00355F59" w:rsidP="00F521DD">
            <w:pPr>
              <w:pStyle w:val="Paragraphedeliste"/>
            </w:pPr>
            <w:r w:rsidRPr="00651581">
              <w:rPr>
                <w:color w:val="C00000"/>
              </w:rPr>
              <w:t xml:space="preserve">Des questionnaires d’évaluation des enseignements </w:t>
            </w:r>
            <w:r w:rsidR="00163AFF" w:rsidRPr="00651581">
              <w:rPr>
                <w:color w:val="C00000"/>
              </w:rPr>
              <w:t xml:space="preserve">(élèves, enseignants, équipe administrative) </w:t>
            </w:r>
            <w:r w:rsidRPr="00651581">
              <w:rPr>
                <w:color w:val="C00000"/>
              </w:rPr>
              <w:t>sont en</w:t>
            </w:r>
            <w:r w:rsidR="00163AFF" w:rsidRPr="00651581">
              <w:rPr>
                <w:color w:val="C00000"/>
              </w:rPr>
              <w:t xml:space="preserve"> </w:t>
            </w:r>
            <w:r w:rsidRPr="00651581">
              <w:rPr>
                <w:color w:val="C00000"/>
              </w:rPr>
              <w:t>cours d’élaboration.</w:t>
            </w:r>
          </w:p>
          <w:p w14:paraId="6A2048ED" w14:textId="73FCE3CA" w:rsidR="00855092" w:rsidRPr="00651581" w:rsidRDefault="00FB18C7" w:rsidP="00651581">
            <w:pPr>
              <w:spacing w:before="0"/>
              <w:ind w:left="244"/>
              <w:rPr>
                <w:b/>
              </w:rPr>
            </w:pPr>
            <w:r w:rsidRPr="00651581">
              <w:rPr>
                <w:b/>
                <w:u w:val="single"/>
              </w:rPr>
              <w:t>Objectif</w:t>
            </w:r>
            <w:r w:rsidRPr="00651581">
              <w:rPr>
                <w:b/>
              </w:rPr>
              <w:t xml:space="preserve"> : </w:t>
            </w:r>
            <w:r w:rsidR="00163AFF" w:rsidRPr="00651581">
              <w:rPr>
                <w:b/>
              </w:rPr>
              <w:t>finaliser les dispositifs d’évaluation, mettre en place leur formalisation et leur suivi.</w:t>
            </w:r>
          </w:p>
          <w:p w14:paraId="55095AB3" w14:textId="77777777" w:rsidR="00FB18C7" w:rsidRDefault="00FB18C7" w:rsidP="008808CE">
            <w:pPr>
              <w:spacing w:before="0"/>
              <w:rPr>
                <w:szCs w:val="20"/>
              </w:rPr>
            </w:pPr>
          </w:p>
          <w:p w14:paraId="7B733A70" w14:textId="4CA79AEE" w:rsidR="00DE5ECF" w:rsidRPr="00627784" w:rsidRDefault="00124150" w:rsidP="00F521DD">
            <w:pPr>
              <w:pStyle w:val="Paragraphedeliste"/>
              <w:rPr>
                <w:b/>
              </w:rPr>
            </w:pPr>
            <w:r w:rsidRPr="00627784">
              <w:t>La nouvelle structure, en cours de mise en place</w:t>
            </w:r>
            <w:r w:rsidR="00651581">
              <w:t>,</w:t>
            </w:r>
            <w:r w:rsidRPr="00627784">
              <w:t xml:space="preserve"> favorise le dialogue entre toutes ses composantes.</w:t>
            </w:r>
          </w:p>
          <w:p w14:paraId="79A8484C" w14:textId="28967693" w:rsidR="00DE5ECF" w:rsidRPr="007C3034" w:rsidRDefault="00DE5ECF" w:rsidP="00627784">
            <w:pPr>
              <w:spacing w:before="0"/>
              <w:rPr>
                <w:sz w:val="16"/>
                <w:szCs w:val="16"/>
              </w:rPr>
            </w:pPr>
          </w:p>
          <w:p w14:paraId="2F4FA252" w14:textId="665C15B3" w:rsidR="00627784" w:rsidRPr="00651581" w:rsidRDefault="00627784" w:rsidP="00F521DD">
            <w:pPr>
              <w:pStyle w:val="Paragraphedeliste"/>
              <w:rPr>
                <w:b/>
                <w:color w:val="C00000"/>
              </w:rPr>
            </w:pPr>
            <w:r w:rsidRPr="00651581">
              <w:rPr>
                <w:color w:val="C00000"/>
              </w:rPr>
              <w:t>La parité est un objectif recherché dans la composition de l’ensemble de l’équipe salariée de l’école.</w:t>
            </w:r>
            <w:r w:rsidR="007C3034">
              <w:rPr>
                <w:color w:val="C00000"/>
              </w:rPr>
              <w:t xml:space="preserve"> L’égalité et la diversité sont d’ores et déjà actées.</w:t>
            </w:r>
          </w:p>
          <w:p w14:paraId="6978799B" w14:textId="77777777" w:rsidR="00FB18C7" w:rsidRPr="007C3034" w:rsidRDefault="00FB18C7" w:rsidP="008808CE">
            <w:pPr>
              <w:spacing w:before="0"/>
              <w:rPr>
                <w:sz w:val="16"/>
                <w:szCs w:val="16"/>
              </w:rPr>
            </w:pPr>
          </w:p>
          <w:p w14:paraId="21EAC734" w14:textId="77C33612" w:rsidR="00DE5ECF" w:rsidRPr="00627784" w:rsidRDefault="00DE5ECF" w:rsidP="00F521DD">
            <w:pPr>
              <w:pStyle w:val="Paragraphedeliste"/>
              <w:rPr>
                <w:b/>
              </w:rPr>
            </w:pPr>
            <w:r w:rsidRPr="00627784">
              <w:t>La composition de l’éq</w:t>
            </w:r>
            <w:r w:rsidR="00627784">
              <w:t>uipe pédagogique s’</w:t>
            </w:r>
            <w:r w:rsidRPr="00627784">
              <w:t xml:space="preserve">est construite </w:t>
            </w:r>
            <w:r w:rsidR="00627784">
              <w:t xml:space="preserve">au fil du temps </w:t>
            </w:r>
            <w:r w:rsidRPr="00627784">
              <w:t xml:space="preserve">par cooptation. Elle </w:t>
            </w:r>
            <w:r w:rsidR="007C3034" w:rsidRPr="00627784">
              <w:t>est stable</w:t>
            </w:r>
            <w:r w:rsidRPr="00627784">
              <w:t xml:space="preserve"> et a acquis une expérience</w:t>
            </w:r>
            <w:r w:rsidR="00627784" w:rsidRPr="00627784">
              <w:t xml:space="preserve"> certaine</w:t>
            </w:r>
            <w:r w:rsidR="00B71CC5">
              <w:t>. L’équipe est</w:t>
            </w:r>
            <w:r w:rsidRPr="00627784">
              <w:t xml:space="preserve"> organisé</w:t>
            </w:r>
            <w:r w:rsidR="00B71CC5">
              <w:t>e</w:t>
            </w:r>
            <w:r w:rsidRPr="00627784">
              <w:t xml:space="preserve"> en pôles de disciplines autour de professeurs référents. Les intervenants sont associés au suivi des élèves et au développement de la pédagogie. </w:t>
            </w:r>
          </w:p>
          <w:p w14:paraId="2C35C1D1" w14:textId="399294A9" w:rsidR="00DE5ECF" w:rsidRPr="00DE7214" w:rsidRDefault="00DE5ECF" w:rsidP="00DE7214">
            <w:pPr>
              <w:spacing w:before="0"/>
              <w:ind w:left="244"/>
              <w:rPr>
                <w:b/>
              </w:rPr>
            </w:pPr>
            <w:r w:rsidRPr="00DE7214">
              <w:rPr>
                <w:b/>
                <w:u w:val="single"/>
              </w:rPr>
              <w:t>Objectif</w:t>
            </w:r>
            <w:r w:rsidRPr="00DE7214">
              <w:rPr>
                <w:b/>
              </w:rPr>
              <w:t> : améliorer le suivi des parcours professionnels des intervenants et stab</w:t>
            </w:r>
            <w:r w:rsidR="008028DC" w:rsidRPr="00DE7214">
              <w:rPr>
                <w:b/>
              </w:rPr>
              <w:t xml:space="preserve">iliser les </w:t>
            </w:r>
            <w:r w:rsidR="007C3034" w:rsidRPr="00DE7214">
              <w:rPr>
                <w:b/>
              </w:rPr>
              <w:t>statuts, afin</w:t>
            </w:r>
            <w:r w:rsidRPr="00DE7214">
              <w:rPr>
                <w:b/>
              </w:rPr>
              <w:t xml:space="preserve"> de sécuriser l’équipe. </w:t>
            </w:r>
          </w:p>
          <w:p w14:paraId="5267FC40" w14:textId="77777777" w:rsidR="008028DC" w:rsidRPr="007C3034" w:rsidRDefault="008028DC" w:rsidP="008808CE">
            <w:pPr>
              <w:spacing w:before="0"/>
              <w:rPr>
                <w:sz w:val="16"/>
                <w:szCs w:val="16"/>
                <w:lang w:bidi="ar-SA"/>
              </w:rPr>
            </w:pPr>
          </w:p>
          <w:p w14:paraId="7417AF7B" w14:textId="249FF720" w:rsidR="008028DC" w:rsidRPr="007905B2" w:rsidRDefault="007905B2" w:rsidP="00F521DD">
            <w:pPr>
              <w:pStyle w:val="Paragraphedeliste"/>
              <w:rPr>
                <w:b/>
              </w:rPr>
            </w:pPr>
            <w:r w:rsidRPr="00DE7214">
              <w:rPr>
                <w:color w:val="C00000"/>
              </w:rPr>
              <w:t>En dehors de la direction nouvellement recrutée, l</w:t>
            </w:r>
            <w:r w:rsidR="008028DC" w:rsidRPr="00DE7214">
              <w:rPr>
                <w:color w:val="C00000"/>
              </w:rPr>
              <w:t xml:space="preserve">’équipe est expérimentée et stable. </w:t>
            </w:r>
            <w:r w:rsidR="002F7932" w:rsidRPr="00DE7214">
              <w:rPr>
                <w:color w:val="C00000"/>
              </w:rPr>
              <w:t xml:space="preserve">Elle doit </w:t>
            </w:r>
            <w:r w:rsidR="00AD4124" w:rsidRPr="00DE7214">
              <w:rPr>
                <w:color w:val="C00000"/>
              </w:rPr>
              <w:t xml:space="preserve">cependant </w:t>
            </w:r>
            <w:r w:rsidR="002F7932" w:rsidRPr="00DE7214">
              <w:rPr>
                <w:color w:val="C00000"/>
              </w:rPr>
              <w:t>être renforcée.</w:t>
            </w:r>
          </w:p>
          <w:p w14:paraId="1E2DDA97" w14:textId="1DA2899A" w:rsidR="008028DC" w:rsidRPr="00DE7214" w:rsidRDefault="008028DC" w:rsidP="00DE7214">
            <w:pPr>
              <w:spacing w:before="0"/>
              <w:ind w:left="244"/>
              <w:rPr>
                <w:b/>
              </w:rPr>
            </w:pPr>
            <w:r w:rsidRPr="00DE7214">
              <w:rPr>
                <w:b/>
                <w:u w:val="single"/>
              </w:rPr>
              <w:t>Objectif</w:t>
            </w:r>
            <w:r w:rsidR="002F747E" w:rsidRPr="00DE7214">
              <w:rPr>
                <w:b/>
              </w:rPr>
              <w:t xml:space="preserve"> </w:t>
            </w:r>
            <w:r w:rsidRPr="00DE7214">
              <w:rPr>
                <w:b/>
              </w:rPr>
              <w:t xml:space="preserve">: </w:t>
            </w:r>
            <w:r w:rsidR="00832BDD" w:rsidRPr="00DE7214">
              <w:rPr>
                <w:b/>
              </w:rPr>
              <w:t>r</w:t>
            </w:r>
            <w:r w:rsidRPr="00DE7214">
              <w:rPr>
                <w:b/>
              </w:rPr>
              <w:t>enforcer les fonction</w:t>
            </w:r>
            <w:r w:rsidR="00832BDD" w:rsidRPr="00DE7214">
              <w:rPr>
                <w:b/>
              </w:rPr>
              <w:t>s</w:t>
            </w:r>
            <w:r w:rsidRPr="00DE7214">
              <w:rPr>
                <w:b/>
              </w:rPr>
              <w:t xml:space="preserve"> </w:t>
            </w:r>
            <w:r w:rsidR="007C3034" w:rsidRPr="00DE7214">
              <w:rPr>
                <w:b/>
              </w:rPr>
              <w:t>supports (</w:t>
            </w:r>
            <w:r w:rsidRPr="00DE7214">
              <w:rPr>
                <w:b/>
              </w:rPr>
              <w:t>communication</w:t>
            </w:r>
            <w:r w:rsidR="00832BDD" w:rsidRPr="00DE7214">
              <w:rPr>
                <w:b/>
              </w:rPr>
              <w:t xml:space="preserve"> en particulier</w:t>
            </w:r>
            <w:r w:rsidRPr="00DE7214">
              <w:rPr>
                <w:b/>
              </w:rPr>
              <w:t>)</w:t>
            </w:r>
          </w:p>
          <w:p w14:paraId="63AAAC96" w14:textId="77777777" w:rsidR="00832BDD" w:rsidRPr="007C3034" w:rsidRDefault="00832BDD" w:rsidP="008808CE">
            <w:pPr>
              <w:spacing w:before="0"/>
              <w:rPr>
                <w:sz w:val="16"/>
                <w:szCs w:val="16"/>
                <w:lang w:bidi="ar-SA"/>
              </w:rPr>
            </w:pPr>
          </w:p>
          <w:p w14:paraId="620E10FB" w14:textId="2E4484EF" w:rsidR="00832BDD" w:rsidRPr="001F2525" w:rsidRDefault="00832BDD" w:rsidP="00F521DD">
            <w:pPr>
              <w:pStyle w:val="Paragraphedeliste"/>
              <w:rPr>
                <w:b/>
              </w:rPr>
            </w:pPr>
            <w:r w:rsidRPr="001F2525">
              <w:t>L’école peut utiliser un lieu adapté à la pratique circassienne</w:t>
            </w:r>
            <w:r w:rsidR="00A729A4" w:rsidRPr="001F2525">
              <w:t xml:space="preserve"> (chapiteau le Lido)</w:t>
            </w:r>
            <w:r w:rsidRPr="001F2525">
              <w:t xml:space="preserve">. </w:t>
            </w:r>
          </w:p>
          <w:p w14:paraId="4B6345E7" w14:textId="6B165C81" w:rsidR="00832BDD" w:rsidRPr="001F2525" w:rsidRDefault="00832BDD" w:rsidP="00F521DD">
            <w:pPr>
              <w:pStyle w:val="Paragraphedeliste"/>
              <w:rPr>
                <w:b/>
              </w:rPr>
            </w:pPr>
            <w:r w:rsidRPr="001F2525">
              <w:t xml:space="preserve">Ce lieu est partagé avec le secteur amateur (loisir), ce qui favorise une dynamique </w:t>
            </w:r>
            <w:r w:rsidR="00A729A4" w:rsidRPr="001F2525">
              <w:t>et une synergie de réseau (autour de la pédagogie</w:t>
            </w:r>
            <w:r w:rsidRPr="001F2525">
              <w:t xml:space="preserve"> </w:t>
            </w:r>
            <w:r w:rsidR="001F2525">
              <w:t>en p</w:t>
            </w:r>
            <w:r w:rsidR="00A729A4" w:rsidRPr="001F2525">
              <w:t xml:space="preserve">articulier) </w:t>
            </w:r>
            <w:r w:rsidRPr="001F2525">
              <w:t>mais limite l’uti</w:t>
            </w:r>
            <w:r w:rsidR="001F2525">
              <w:t>l</w:t>
            </w:r>
            <w:r w:rsidR="00A729A4" w:rsidRPr="001F2525">
              <w:t>isa</w:t>
            </w:r>
            <w:r w:rsidRPr="001F2525">
              <w:t xml:space="preserve">tion des lieux. </w:t>
            </w:r>
          </w:p>
          <w:p w14:paraId="0BE84F12" w14:textId="70C69B4B" w:rsidR="00832BDD" w:rsidRPr="001F2525" w:rsidRDefault="00832BDD" w:rsidP="00F521DD">
            <w:pPr>
              <w:pStyle w:val="Paragraphedeliste"/>
              <w:rPr>
                <w:b/>
              </w:rPr>
            </w:pPr>
            <w:r w:rsidRPr="001F2525">
              <w:t xml:space="preserve">L’école </w:t>
            </w:r>
            <w:r w:rsidR="00FE7EAC">
              <w:t xml:space="preserve">a développé une politique </w:t>
            </w:r>
            <w:r w:rsidR="00A729A4" w:rsidRPr="001F2525">
              <w:t>de partenariats et de locations d’espaces.</w:t>
            </w:r>
          </w:p>
          <w:p w14:paraId="7E1DF694" w14:textId="53E7B621" w:rsidR="00A729A4" w:rsidRPr="001F2525" w:rsidRDefault="00A729A4" w:rsidP="00F521DD">
            <w:pPr>
              <w:pStyle w:val="Paragraphedeliste"/>
              <w:rPr>
                <w:b/>
              </w:rPr>
            </w:pPr>
            <w:r w:rsidRPr="001F2525">
              <w:t>Des bureau</w:t>
            </w:r>
            <w:r w:rsidR="001F2525">
              <w:t>x</w:t>
            </w:r>
            <w:r w:rsidRPr="001F2525">
              <w:t xml:space="preserve"> spécifiques vont être installés en 2019 (+120m2).</w:t>
            </w:r>
          </w:p>
          <w:p w14:paraId="6B7F2E7F" w14:textId="6407A75F" w:rsidR="00A729A4" w:rsidRPr="00E44403" w:rsidRDefault="00A729A4" w:rsidP="00DE7214">
            <w:pPr>
              <w:spacing w:before="0"/>
              <w:ind w:left="244"/>
              <w:rPr>
                <w:b/>
              </w:rPr>
            </w:pPr>
            <w:r w:rsidRPr="00DE7214">
              <w:rPr>
                <w:b/>
                <w:u w:val="single"/>
              </w:rPr>
              <w:t>Objectif</w:t>
            </w:r>
            <w:r w:rsidR="00FE7EAC" w:rsidRPr="00DE7214">
              <w:rPr>
                <w:b/>
              </w:rPr>
              <w:t xml:space="preserve"> </w:t>
            </w:r>
            <w:r w:rsidRPr="00DE7214">
              <w:rPr>
                <w:b/>
              </w:rPr>
              <w:t xml:space="preserve">: </w:t>
            </w:r>
            <w:r w:rsidR="001F2525" w:rsidRPr="00DE7214">
              <w:rPr>
                <w:b/>
              </w:rPr>
              <w:t>agrandir</w:t>
            </w:r>
            <w:r w:rsidRPr="00DE7214">
              <w:rPr>
                <w:b/>
              </w:rPr>
              <w:t xml:space="preserve"> le parc des espaces disponibles. </w:t>
            </w:r>
            <w:r w:rsidRPr="00E44403">
              <w:rPr>
                <w:b/>
              </w:rPr>
              <w:t xml:space="preserve"> </w:t>
            </w:r>
          </w:p>
        </w:tc>
      </w:tr>
      <w:tr w:rsidR="00BF7586" w:rsidRPr="00C45864" w14:paraId="18C70C57" w14:textId="77777777" w:rsidTr="004009C0">
        <w:trPr>
          <w:trHeight w:val="340"/>
          <w:jc w:val="center"/>
        </w:trPr>
        <w:tc>
          <w:tcPr>
            <w:tcW w:w="4815" w:type="dxa"/>
          </w:tcPr>
          <w:p w14:paraId="04D35E10" w14:textId="6A2E224E" w:rsidR="00A36FB3" w:rsidRPr="002F747E" w:rsidRDefault="00A36FB3" w:rsidP="008808CE">
            <w:pPr>
              <w:pStyle w:val="NormalWeb"/>
              <w:spacing w:beforeAutospacing="0" w:after="0" w:line="240" w:lineRule="auto"/>
              <w:rPr>
                <w:rFonts w:asciiTheme="minorHAnsi" w:eastAsia="WenQuanYi Micro Hei" w:hAnsiTheme="minorHAnsi"/>
                <w:b/>
                <w:bCs/>
                <w:color w:val="auto"/>
                <w:kern w:val="1"/>
                <w:lang w:eastAsia="zh-CN" w:bidi="hi-IN"/>
              </w:rPr>
            </w:pPr>
            <w:r w:rsidRPr="001F22AA">
              <w:rPr>
                <w:rFonts w:asciiTheme="minorHAnsi" w:eastAsia="WenQuanYi Micro Hei" w:hAnsiTheme="minorHAnsi"/>
                <w:b/>
                <w:bCs/>
                <w:color w:val="auto"/>
                <w:kern w:val="1"/>
                <w:lang w:eastAsia="zh-CN" w:bidi="hi-IN"/>
              </w:rPr>
              <w:lastRenderedPageBreak/>
              <w:t>Domaine 4 : Relation à l’étudiant</w:t>
            </w:r>
          </w:p>
          <w:p w14:paraId="4F069746" w14:textId="0029AA09" w:rsidR="00E67103" w:rsidRPr="00AD2E6E" w:rsidRDefault="00EB568B" w:rsidP="00F521DD">
            <w:pPr>
              <w:pStyle w:val="Paragraphedeliste"/>
              <w:rPr>
                <w:rFonts w:asciiTheme="minorHAnsi" w:hAnsiTheme="minorHAnsi"/>
                <w:b/>
                <w:color w:val="000000"/>
                <w:sz w:val="24"/>
              </w:rPr>
            </w:pPr>
            <w:proofErr w:type="gramStart"/>
            <w:r w:rsidRPr="00AD2E6E">
              <w:rPr>
                <w:b/>
                <w:color w:val="C00000"/>
              </w:rPr>
              <w:t>diversité</w:t>
            </w:r>
            <w:proofErr w:type="gramEnd"/>
            <w:r w:rsidRPr="00AD2E6E">
              <w:rPr>
                <w:b/>
                <w:color w:val="C00000"/>
              </w:rPr>
              <w:t xml:space="preserve"> de la population accédant à la formation ;</w:t>
            </w:r>
          </w:p>
          <w:p w14:paraId="5CAB621F" w14:textId="77777777" w:rsidR="00E67103" w:rsidRDefault="00E67103" w:rsidP="008808CE">
            <w:pPr>
              <w:spacing w:before="0"/>
              <w:rPr>
                <w:rFonts w:eastAsiaTheme="minorHAnsi" w:cs="Times New Roman"/>
                <w:bCs/>
                <w:kern w:val="0"/>
                <w:sz w:val="24"/>
                <w:szCs w:val="22"/>
                <w:lang w:eastAsia="en-US" w:bidi="ar-SA"/>
              </w:rPr>
            </w:pPr>
          </w:p>
          <w:p w14:paraId="61136C3F" w14:textId="77777777" w:rsidR="000479C9" w:rsidRDefault="000479C9" w:rsidP="008808CE">
            <w:pPr>
              <w:spacing w:before="0"/>
            </w:pPr>
          </w:p>
          <w:p w14:paraId="35E027CA" w14:textId="77777777" w:rsidR="00E67103" w:rsidRDefault="00E67103" w:rsidP="00F521DD">
            <w:pPr>
              <w:ind w:left="244"/>
            </w:pPr>
          </w:p>
          <w:p w14:paraId="2B38B20B" w14:textId="77777777" w:rsidR="002F747E" w:rsidRDefault="002F747E" w:rsidP="00F521DD">
            <w:pPr>
              <w:ind w:left="244"/>
            </w:pPr>
          </w:p>
          <w:p w14:paraId="39132916" w14:textId="77777777" w:rsidR="002F747E" w:rsidRDefault="002F747E" w:rsidP="00F521DD">
            <w:pPr>
              <w:ind w:left="244"/>
            </w:pPr>
          </w:p>
          <w:p w14:paraId="2F1C09B5" w14:textId="77777777" w:rsidR="002F747E" w:rsidRDefault="002F747E" w:rsidP="00F521DD">
            <w:pPr>
              <w:ind w:left="244"/>
            </w:pPr>
          </w:p>
          <w:p w14:paraId="14668147" w14:textId="77777777" w:rsidR="002F747E" w:rsidRPr="00AD2E6E" w:rsidRDefault="002F747E" w:rsidP="00F521DD">
            <w:pPr>
              <w:ind w:left="244"/>
              <w:rPr>
                <w:sz w:val="24"/>
              </w:rPr>
            </w:pPr>
          </w:p>
          <w:p w14:paraId="27037BC7" w14:textId="77777777" w:rsidR="00EB568B" w:rsidRPr="00AD2E6E" w:rsidRDefault="00EB568B" w:rsidP="00F521DD">
            <w:pPr>
              <w:pStyle w:val="Paragraphedeliste"/>
              <w:rPr>
                <w:b/>
              </w:rPr>
            </w:pPr>
            <w:r w:rsidRPr="00C45864">
              <w:t xml:space="preserve"> </w:t>
            </w:r>
            <w:proofErr w:type="gramStart"/>
            <w:r w:rsidRPr="00AD2E6E">
              <w:rPr>
                <w:b/>
              </w:rPr>
              <w:t>accompagnement</w:t>
            </w:r>
            <w:proofErr w:type="gramEnd"/>
            <w:r w:rsidRPr="00AD2E6E">
              <w:rPr>
                <w:b/>
              </w:rPr>
              <w:t xml:space="preserve"> et suivi interne des étudiants (suivi de cohorte) ;</w:t>
            </w:r>
          </w:p>
          <w:p w14:paraId="4BB056A3" w14:textId="77777777" w:rsidR="008F0D3A" w:rsidRDefault="008F0D3A" w:rsidP="008808CE">
            <w:pPr>
              <w:spacing w:before="0"/>
              <w:ind w:left="176"/>
            </w:pPr>
          </w:p>
          <w:p w14:paraId="52DE36E6" w14:textId="77777777" w:rsidR="000479C9" w:rsidRDefault="000479C9" w:rsidP="008808CE">
            <w:pPr>
              <w:spacing w:before="0"/>
              <w:ind w:left="176"/>
            </w:pPr>
          </w:p>
          <w:p w14:paraId="31ECEBB9" w14:textId="77777777" w:rsidR="000479C9" w:rsidRDefault="000479C9" w:rsidP="008808CE">
            <w:pPr>
              <w:spacing w:before="0"/>
              <w:ind w:left="176"/>
            </w:pPr>
          </w:p>
          <w:p w14:paraId="691BEDB3" w14:textId="77777777" w:rsidR="000479C9" w:rsidRDefault="000479C9" w:rsidP="008808CE">
            <w:pPr>
              <w:spacing w:before="0"/>
              <w:ind w:left="176"/>
            </w:pPr>
          </w:p>
          <w:p w14:paraId="48E880FF" w14:textId="77777777" w:rsidR="00AD4124" w:rsidRDefault="00AD4124" w:rsidP="008808CE">
            <w:pPr>
              <w:spacing w:before="0"/>
              <w:ind w:left="176"/>
            </w:pPr>
          </w:p>
          <w:p w14:paraId="1AA9A383" w14:textId="77777777" w:rsidR="00AD4124" w:rsidRDefault="00AD4124" w:rsidP="008808CE">
            <w:pPr>
              <w:spacing w:before="0"/>
              <w:ind w:left="176"/>
            </w:pPr>
          </w:p>
          <w:p w14:paraId="1659DE96" w14:textId="77777777" w:rsidR="00724201" w:rsidRDefault="00724201" w:rsidP="008808CE">
            <w:pPr>
              <w:spacing w:before="0"/>
              <w:ind w:left="176"/>
            </w:pPr>
          </w:p>
          <w:p w14:paraId="71F1A64A" w14:textId="77777777" w:rsidR="00724201" w:rsidRDefault="00724201" w:rsidP="008808CE">
            <w:pPr>
              <w:spacing w:before="0"/>
              <w:ind w:left="176"/>
            </w:pPr>
          </w:p>
          <w:p w14:paraId="750A3BAB" w14:textId="77777777" w:rsidR="00AD4124" w:rsidRDefault="00AD4124" w:rsidP="008808CE">
            <w:pPr>
              <w:spacing w:before="0"/>
              <w:ind w:left="176"/>
            </w:pPr>
          </w:p>
          <w:p w14:paraId="6F7ACF88" w14:textId="77777777" w:rsidR="000479C9" w:rsidRDefault="000479C9" w:rsidP="008808CE">
            <w:pPr>
              <w:spacing w:before="0"/>
              <w:ind w:left="176"/>
            </w:pPr>
          </w:p>
          <w:p w14:paraId="1A06C9AE" w14:textId="77777777" w:rsidR="00C42CD4" w:rsidRPr="00C42CD4" w:rsidRDefault="00C42CD4" w:rsidP="008808CE">
            <w:pPr>
              <w:spacing w:before="0"/>
              <w:ind w:left="176"/>
              <w:rPr>
                <w:sz w:val="36"/>
                <w:szCs w:val="36"/>
              </w:rPr>
            </w:pPr>
          </w:p>
          <w:p w14:paraId="46F880C8" w14:textId="77777777" w:rsidR="008F0D3A" w:rsidRPr="00AD2E6E" w:rsidRDefault="008F0D3A" w:rsidP="00F521DD">
            <w:pPr>
              <w:pStyle w:val="Paragraphedeliste"/>
              <w:rPr>
                <w:rFonts w:eastAsia="WenQuanYi Micro Hei"/>
                <w:b/>
                <w:kern w:val="1"/>
                <w:szCs w:val="24"/>
                <w:lang w:eastAsia="zh-CN" w:bidi="hi-IN"/>
              </w:rPr>
            </w:pPr>
            <w:proofErr w:type="gramStart"/>
            <w:r w:rsidRPr="00AD2E6E">
              <w:rPr>
                <w:b/>
                <w:color w:val="C00000"/>
              </w:rPr>
              <w:t>condition</w:t>
            </w:r>
            <w:proofErr w:type="gramEnd"/>
            <w:r w:rsidRPr="00AD2E6E">
              <w:rPr>
                <w:b/>
                <w:color w:val="C00000"/>
              </w:rPr>
              <w:t xml:space="preserve"> de vie des étudiants ;</w:t>
            </w:r>
          </w:p>
          <w:p w14:paraId="46716321" w14:textId="77777777" w:rsidR="00EB568B" w:rsidRDefault="00EB568B" w:rsidP="008808CE">
            <w:pPr>
              <w:spacing w:before="0"/>
              <w:ind w:left="176"/>
            </w:pPr>
          </w:p>
          <w:p w14:paraId="0A3DFCF1" w14:textId="77777777" w:rsidR="006A29C2" w:rsidRDefault="006A29C2" w:rsidP="008808CE">
            <w:pPr>
              <w:spacing w:before="0"/>
              <w:ind w:left="176"/>
            </w:pPr>
          </w:p>
          <w:p w14:paraId="071D69C5" w14:textId="77777777" w:rsidR="006A29C2" w:rsidRDefault="006A29C2" w:rsidP="008808CE">
            <w:pPr>
              <w:spacing w:before="0"/>
              <w:ind w:left="176"/>
            </w:pPr>
          </w:p>
          <w:p w14:paraId="0E6F513C" w14:textId="77777777" w:rsidR="006A29C2" w:rsidRDefault="006A29C2" w:rsidP="008808CE">
            <w:pPr>
              <w:spacing w:before="0"/>
              <w:ind w:left="176"/>
            </w:pPr>
          </w:p>
          <w:p w14:paraId="5F8C13C8" w14:textId="77777777" w:rsidR="006A29C2" w:rsidRDefault="006A29C2" w:rsidP="008808CE">
            <w:pPr>
              <w:spacing w:before="0"/>
              <w:ind w:left="176"/>
            </w:pPr>
          </w:p>
          <w:p w14:paraId="1986A695" w14:textId="77777777" w:rsidR="006A29C2" w:rsidRDefault="006A29C2" w:rsidP="008808CE">
            <w:pPr>
              <w:spacing w:before="0"/>
            </w:pPr>
          </w:p>
          <w:p w14:paraId="6C73A78D" w14:textId="77777777" w:rsidR="001F3A33" w:rsidRDefault="001F3A33" w:rsidP="008808CE">
            <w:pPr>
              <w:spacing w:before="0"/>
            </w:pPr>
          </w:p>
          <w:p w14:paraId="598D24D3" w14:textId="77777777" w:rsidR="00CD607A" w:rsidRPr="00C45864" w:rsidRDefault="00CD607A" w:rsidP="008808CE">
            <w:pPr>
              <w:spacing w:before="0"/>
            </w:pPr>
          </w:p>
          <w:p w14:paraId="06F4C71A" w14:textId="535BD32B" w:rsidR="008B1B99" w:rsidRPr="00AD2E6E" w:rsidRDefault="00426F67" w:rsidP="00F521DD">
            <w:pPr>
              <w:pStyle w:val="Paragraphedeliste"/>
              <w:rPr>
                <w:rFonts w:eastAsia="WenQuanYi Micro Hei"/>
                <w:b/>
                <w:kern w:val="1"/>
                <w:szCs w:val="24"/>
                <w:lang w:eastAsia="zh-CN" w:bidi="hi-IN"/>
              </w:rPr>
            </w:pPr>
            <w:proofErr w:type="gramStart"/>
            <w:r w:rsidRPr="00AD2E6E">
              <w:rPr>
                <w:rFonts w:eastAsia="WenQuanYi Micro Hei"/>
                <w:b/>
                <w:kern w:val="1"/>
                <w:szCs w:val="24"/>
                <w:lang w:eastAsia="zh-CN" w:bidi="hi-IN"/>
              </w:rPr>
              <w:t>politique</w:t>
            </w:r>
            <w:proofErr w:type="gramEnd"/>
            <w:r w:rsidRPr="00AD2E6E">
              <w:rPr>
                <w:rFonts w:eastAsia="WenQuanYi Micro Hei"/>
                <w:b/>
                <w:kern w:val="1"/>
                <w:szCs w:val="24"/>
                <w:lang w:eastAsia="zh-CN" w:bidi="hi-IN"/>
              </w:rPr>
              <w:t xml:space="preserve"> de stage </w:t>
            </w:r>
            <w:r w:rsidR="00317487" w:rsidRPr="00AD2E6E">
              <w:rPr>
                <w:b/>
              </w:rPr>
              <w:t>et de mise en situation professionnelle </w:t>
            </w:r>
            <w:r w:rsidRPr="00AD2E6E">
              <w:rPr>
                <w:rFonts w:eastAsia="WenQuanYi Micro Hei"/>
                <w:b/>
                <w:kern w:val="1"/>
                <w:szCs w:val="24"/>
                <w:lang w:eastAsia="zh-CN" w:bidi="hi-IN"/>
              </w:rPr>
              <w:t>;</w:t>
            </w:r>
          </w:p>
          <w:p w14:paraId="0921C64A" w14:textId="77777777" w:rsidR="001F3A33" w:rsidRDefault="001F3A33" w:rsidP="008808CE">
            <w:pPr>
              <w:spacing w:before="0"/>
            </w:pPr>
          </w:p>
          <w:p w14:paraId="4FB54FDC" w14:textId="77777777" w:rsidR="001F3A33" w:rsidRDefault="001F3A33" w:rsidP="008808CE">
            <w:pPr>
              <w:spacing w:before="0"/>
            </w:pPr>
          </w:p>
          <w:p w14:paraId="5D70ABA4" w14:textId="77777777" w:rsidR="00724201" w:rsidRDefault="00724201" w:rsidP="008808CE">
            <w:pPr>
              <w:spacing w:before="0"/>
            </w:pPr>
          </w:p>
          <w:p w14:paraId="4410A1BF" w14:textId="77777777" w:rsidR="009352B4" w:rsidRDefault="009352B4" w:rsidP="008808CE">
            <w:pPr>
              <w:spacing w:before="0"/>
            </w:pPr>
          </w:p>
          <w:p w14:paraId="70E40883" w14:textId="77777777" w:rsidR="00CD7F83" w:rsidRDefault="00CD7F83" w:rsidP="008808CE">
            <w:pPr>
              <w:spacing w:before="0"/>
            </w:pPr>
          </w:p>
          <w:p w14:paraId="77278BBD" w14:textId="77777777" w:rsidR="00CD7F83" w:rsidRDefault="00CD7F83" w:rsidP="008808CE">
            <w:pPr>
              <w:spacing w:before="0"/>
            </w:pPr>
          </w:p>
          <w:p w14:paraId="6B5F19DC" w14:textId="77777777" w:rsidR="006F1615" w:rsidRDefault="006F1615" w:rsidP="008808CE">
            <w:pPr>
              <w:spacing w:before="0"/>
            </w:pPr>
          </w:p>
          <w:p w14:paraId="3A6FF380" w14:textId="77777777" w:rsidR="006F1615" w:rsidRDefault="006F1615" w:rsidP="008808CE">
            <w:pPr>
              <w:spacing w:before="0"/>
            </w:pPr>
          </w:p>
          <w:p w14:paraId="6055A1DA" w14:textId="77777777" w:rsidR="00CB5B14" w:rsidRDefault="00CB5B14" w:rsidP="008808CE">
            <w:pPr>
              <w:spacing w:before="0"/>
            </w:pPr>
          </w:p>
          <w:p w14:paraId="502F1F68" w14:textId="77777777" w:rsidR="00CB5B14" w:rsidRPr="00C45864" w:rsidRDefault="00CB5B14" w:rsidP="008808CE">
            <w:pPr>
              <w:spacing w:before="0"/>
            </w:pPr>
          </w:p>
          <w:p w14:paraId="40E7E6AE" w14:textId="152D3226" w:rsidR="00BF7586" w:rsidRPr="00B46834" w:rsidRDefault="00420181" w:rsidP="00F521DD">
            <w:pPr>
              <w:pStyle w:val="Paragraphedeliste"/>
              <w:rPr>
                <w:b/>
              </w:rPr>
            </w:pPr>
            <w:r w:rsidRPr="00C45864">
              <w:t xml:space="preserve"> </w:t>
            </w:r>
            <w:proofErr w:type="gramStart"/>
            <w:r w:rsidR="00426F67" w:rsidRPr="00AD2E6E">
              <w:rPr>
                <w:b/>
                <w:color w:val="C00000"/>
              </w:rPr>
              <w:t>suivi</w:t>
            </w:r>
            <w:proofErr w:type="gramEnd"/>
            <w:r w:rsidR="00426F67" w:rsidRPr="00AD2E6E">
              <w:rPr>
                <w:b/>
                <w:color w:val="C00000"/>
              </w:rPr>
              <w:t xml:space="preserve"> de l’insertion professionnelle ;</w:t>
            </w:r>
          </w:p>
          <w:p w14:paraId="0DB19D19" w14:textId="01E987B7" w:rsidR="00B46834" w:rsidRPr="00B46834" w:rsidRDefault="00B46834" w:rsidP="00B46834">
            <w:pPr>
              <w:rPr>
                <w:b/>
              </w:rPr>
            </w:pPr>
            <w:r>
              <w:rPr>
                <w:noProof/>
                <w:color w:val="000000"/>
              </w:rPr>
              <mc:AlternateContent>
                <mc:Choice Requires="wps">
                  <w:drawing>
                    <wp:anchor distT="0" distB="0" distL="114300" distR="114300" simplePos="0" relativeHeight="251663360" behindDoc="0" locked="0" layoutInCell="1" allowOverlap="1" wp14:anchorId="683EE7E3" wp14:editId="44309308">
                      <wp:simplePos x="0" y="0"/>
                      <wp:positionH relativeFrom="column">
                        <wp:posOffset>-7620</wp:posOffset>
                      </wp:positionH>
                      <wp:positionV relativeFrom="paragraph">
                        <wp:posOffset>15875</wp:posOffset>
                      </wp:positionV>
                      <wp:extent cx="2908570" cy="1571625"/>
                      <wp:effectExtent l="0" t="0" r="12700" b="15875"/>
                      <wp:wrapNone/>
                      <wp:docPr id="6" name="Zone de texte 6"/>
                      <wp:cNvGraphicFramePr/>
                      <a:graphic xmlns:a="http://schemas.openxmlformats.org/drawingml/2006/main">
                        <a:graphicData uri="http://schemas.microsoft.com/office/word/2010/wordprocessingShape">
                          <wps:wsp>
                            <wps:cNvSpPr txBox="1"/>
                            <wps:spPr>
                              <a:xfrm>
                                <a:off x="0" y="0"/>
                                <a:ext cx="2908570" cy="1571625"/>
                              </a:xfrm>
                              <a:prstGeom prst="rect">
                                <a:avLst/>
                              </a:prstGeom>
                              <a:solidFill>
                                <a:schemeClr val="accent3">
                                  <a:lumMod val="40000"/>
                                  <a:lumOff val="60000"/>
                                </a:schemeClr>
                              </a:solidFill>
                              <a:ln w="6350">
                                <a:solidFill>
                                  <a:prstClr val="black"/>
                                </a:solidFill>
                              </a:ln>
                            </wps:spPr>
                            <wps:txbx>
                              <w:txbxContent>
                                <w:p w14:paraId="1F4D649C" w14:textId="77777777" w:rsidR="006E4FEA" w:rsidRDefault="006E4FEA" w:rsidP="00B46834">
                                  <w:pPr>
                                    <w:spacing w:before="0"/>
                                    <w:rPr>
                                      <w:rFonts w:cstheme="minorHAnsi"/>
                                      <w:b/>
                                      <w:sz w:val="16"/>
                                      <w:szCs w:val="16"/>
                                    </w:rPr>
                                  </w:pPr>
                                  <w:r>
                                    <w:rPr>
                                      <w:rFonts w:cstheme="minorHAnsi"/>
                                      <w:b/>
                                      <w:sz w:val="16"/>
                                      <w:szCs w:val="16"/>
                                    </w:rPr>
                                    <w:t>Durant la période d’accréditation une attention particulière sera apportée :</w:t>
                                  </w:r>
                                </w:p>
                                <w:p w14:paraId="77197BED" w14:textId="77777777" w:rsidR="006E4FEA" w:rsidRDefault="006E4FEA" w:rsidP="00B46834">
                                  <w:pPr>
                                    <w:spacing w:before="0"/>
                                    <w:ind w:left="142" w:hanging="142"/>
                                    <w:rPr>
                                      <w:rFonts w:cstheme="minorHAnsi"/>
                                      <w:b/>
                                      <w:sz w:val="16"/>
                                      <w:szCs w:val="16"/>
                                    </w:rPr>
                                  </w:pPr>
                                  <w:r>
                                    <w:rPr>
                                      <w:rFonts w:cstheme="minorHAnsi"/>
                                      <w:b/>
                                      <w:sz w:val="16"/>
                                      <w:szCs w:val="16"/>
                                    </w:rPr>
                                    <w:t>-</w:t>
                                  </w:r>
                                  <w:r>
                                    <w:rPr>
                                      <w:rFonts w:cstheme="minorHAnsi"/>
                                      <w:b/>
                                      <w:color w:val="FFFFFF" w:themeColor="background1"/>
                                      <w:sz w:val="16"/>
                                      <w:szCs w:val="16"/>
                                    </w:rPr>
                                    <w:tab/>
                                  </w:r>
                                  <w:r w:rsidRPr="00F750F4">
                                    <w:rPr>
                                      <w:rFonts w:cstheme="minorHAnsi"/>
                                      <w:b/>
                                      <w:color w:val="000000" w:themeColor="text1"/>
                                      <w:sz w:val="16"/>
                                      <w:szCs w:val="16"/>
                                    </w:rPr>
                                    <w:t>à</w:t>
                                  </w:r>
                                  <w:r>
                                    <w:rPr>
                                      <w:rFonts w:cstheme="minorHAnsi"/>
                                      <w:b/>
                                      <w:color w:val="000000" w:themeColor="text1"/>
                                      <w:sz w:val="16"/>
                                      <w:szCs w:val="16"/>
                                    </w:rPr>
                                    <w:t xml:space="preserve"> </w:t>
                                  </w:r>
                                  <w:r>
                                    <w:rPr>
                                      <w:rFonts w:cstheme="minorHAnsi"/>
                                      <w:b/>
                                      <w:sz w:val="16"/>
                                      <w:szCs w:val="16"/>
                                    </w:rPr>
                                    <w:t>l’amélioration des conditions d’accueil des étudiants en développant notamment des espaces (vie et travail) de meilleure qualité (réorganisation des espaces en cours),</w:t>
                                  </w:r>
                                </w:p>
                                <w:p w14:paraId="27B42956" w14:textId="77777777" w:rsidR="006E4FEA" w:rsidRDefault="006E4FEA" w:rsidP="00B46834">
                                  <w:pPr>
                                    <w:spacing w:before="0"/>
                                    <w:ind w:left="142" w:hanging="142"/>
                                    <w:rPr>
                                      <w:rFonts w:cstheme="minorHAnsi"/>
                                      <w:b/>
                                      <w:sz w:val="16"/>
                                      <w:szCs w:val="16"/>
                                    </w:rPr>
                                  </w:pPr>
                                  <w:r>
                                    <w:rPr>
                                      <w:rFonts w:cstheme="minorHAnsi"/>
                                      <w:b/>
                                      <w:sz w:val="16"/>
                                      <w:szCs w:val="16"/>
                                    </w:rPr>
                                    <w:t>-</w:t>
                                  </w:r>
                                  <w:r>
                                    <w:rPr>
                                      <w:rFonts w:cstheme="minorHAnsi"/>
                                      <w:b/>
                                      <w:sz w:val="16"/>
                                      <w:szCs w:val="16"/>
                                    </w:rPr>
                                    <w:tab/>
                                    <w:t>au maintien de la qualité du dialogue entre la structure et les étudiants qui sont associés au fonctionnement de l’école,</w:t>
                                  </w:r>
                                </w:p>
                                <w:p w14:paraId="45A293FF" w14:textId="77777777" w:rsidR="006E4FEA" w:rsidRPr="00277CBA" w:rsidRDefault="006E4FEA" w:rsidP="00B46834">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au développement d’une politique de stages et de mobilités européennes, sujets qui devront s’inscrire dans le cadre d’un dialogue renforcé avec la profession (structures de diffusion et de production) et l’université afin d’élaborer des calendriers de formation adaptés (permettant les mobilités).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E7E3" id="Zone de texte 6" o:spid="_x0000_s1029" type="#_x0000_t202" style="position:absolute;left:0;text-align:left;margin-left:-.6pt;margin-top:1.25pt;width:229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" fillcolor="#d6e3bc [1302]" strokeweight=".5pt">
                      <v:textbox>
                        <w:txbxContent>
                          <w:p w14:paraId="1F4D649C" w14:textId="77777777" w:rsidR="006E4FEA" w:rsidRDefault="006E4FEA" w:rsidP="00B46834">
                            <w:pPr>
                              <w:spacing w:before="0"/>
                              <w:rPr>
                                <w:rFonts w:cstheme="minorHAnsi"/>
                                <w:b/>
                                <w:sz w:val="16"/>
                                <w:szCs w:val="16"/>
                              </w:rPr>
                            </w:pPr>
                            <w:r>
                              <w:rPr>
                                <w:rFonts w:cstheme="minorHAnsi"/>
                                <w:b/>
                                <w:sz w:val="16"/>
                                <w:szCs w:val="16"/>
                              </w:rPr>
                              <w:t>Durant la période d’accréditation une attention particulière sera apportée :</w:t>
                            </w:r>
                          </w:p>
                          <w:p w14:paraId="77197BED" w14:textId="77777777" w:rsidR="006E4FEA" w:rsidRDefault="006E4FEA" w:rsidP="00B46834">
                            <w:pPr>
                              <w:spacing w:before="0"/>
                              <w:ind w:left="142" w:hanging="142"/>
                              <w:rPr>
                                <w:rFonts w:cstheme="minorHAnsi"/>
                                <w:b/>
                                <w:sz w:val="16"/>
                                <w:szCs w:val="16"/>
                              </w:rPr>
                            </w:pPr>
                            <w:r>
                              <w:rPr>
                                <w:rFonts w:cstheme="minorHAnsi"/>
                                <w:b/>
                                <w:sz w:val="16"/>
                                <w:szCs w:val="16"/>
                              </w:rPr>
                              <w:t>-</w:t>
                            </w:r>
                            <w:r>
                              <w:rPr>
                                <w:rFonts w:cstheme="minorHAnsi"/>
                                <w:b/>
                                <w:color w:val="FFFFFF" w:themeColor="background1"/>
                                <w:sz w:val="16"/>
                                <w:szCs w:val="16"/>
                              </w:rPr>
                              <w:tab/>
                            </w:r>
                            <w:r w:rsidRPr="00F750F4">
                              <w:rPr>
                                <w:rFonts w:cstheme="minorHAnsi"/>
                                <w:b/>
                                <w:color w:val="000000" w:themeColor="text1"/>
                                <w:sz w:val="16"/>
                                <w:szCs w:val="16"/>
                              </w:rPr>
                              <w:t>à</w:t>
                            </w:r>
                            <w:r>
                              <w:rPr>
                                <w:rFonts w:cstheme="minorHAnsi"/>
                                <w:b/>
                                <w:color w:val="000000" w:themeColor="text1"/>
                                <w:sz w:val="16"/>
                                <w:szCs w:val="16"/>
                              </w:rPr>
                              <w:t xml:space="preserve"> </w:t>
                            </w:r>
                            <w:r>
                              <w:rPr>
                                <w:rFonts w:cstheme="minorHAnsi"/>
                                <w:b/>
                                <w:sz w:val="16"/>
                                <w:szCs w:val="16"/>
                              </w:rPr>
                              <w:t>l’amélioration des conditions d’accueil des étudiants en développant notamment des espaces (vie et travail) de meilleure qualité (réorganisation des espaces en cours),</w:t>
                            </w:r>
                          </w:p>
                          <w:p w14:paraId="27B42956" w14:textId="77777777" w:rsidR="006E4FEA" w:rsidRDefault="006E4FEA" w:rsidP="00B46834">
                            <w:pPr>
                              <w:spacing w:before="0"/>
                              <w:ind w:left="142" w:hanging="142"/>
                              <w:rPr>
                                <w:rFonts w:cstheme="minorHAnsi"/>
                                <w:b/>
                                <w:sz w:val="16"/>
                                <w:szCs w:val="16"/>
                              </w:rPr>
                            </w:pPr>
                            <w:r>
                              <w:rPr>
                                <w:rFonts w:cstheme="minorHAnsi"/>
                                <w:b/>
                                <w:sz w:val="16"/>
                                <w:szCs w:val="16"/>
                              </w:rPr>
                              <w:t>-</w:t>
                            </w:r>
                            <w:r>
                              <w:rPr>
                                <w:rFonts w:cstheme="minorHAnsi"/>
                                <w:b/>
                                <w:sz w:val="16"/>
                                <w:szCs w:val="16"/>
                              </w:rPr>
                              <w:tab/>
                              <w:t>au maintien de la qualité du dialogue entre la structure et les étudiants qui sont associés au fonctionnement de l’école,</w:t>
                            </w:r>
                          </w:p>
                          <w:p w14:paraId="45A293FF" w14:textId="77777777" w:rsidR="006E4FEA" w:rsidRPr="00277CBA" w:rsidRDefault="006E4FEA" w:rsidP="00B46834">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au développement d’une politique de stages et de mobilités européennes, sujets qui devront s’inscrire dans le cadre d’un dialogue renforcé avec la profession (structures de diffusion et de production) et l’université afin d’élaborer des calendriers de formation adaptés (permettant les mobilités).</w:t>
                            </w:r>
                          </w:p>
                        </w:txbxContent>
                      </v:textbox>
                    </v:shape>
                  </w:pict>
                </mc:Fallback>
              </mc:AlternateContent>
            </w:r>
          </w:p>
        </w:tc>
        <w:tc>
          <w:tcPr>
            <w:tcW w:w="309" w:type="dxa"/>
          </w:tcPr>
          <w:p w14:paraId="71E48572" w14:textId="77777777" w:rsidR="00BF7586" w:rsidRPr="00C45864" w:rsidRDefault="00BF7586" w:rsidP="008808CE">
            <w:pPr>
              <w:spacing w:before="0"/>
              <w:rPr>
                <w:rFonts w:asciiTheme="minorHAnsi" w:hAnsiTheme="minorHAnsi" w:cs="Times New Roman"/>
                <w:sz w:val="24"/>
              </w:rPr>
            </w:pPr>
          </w:p>
        </w:tc>
        <w:tc>
          <w:tcPr>
            <w:tcW w:w="284" w:type="dxa"/>
          </w:tcPr>
          <w:p w14:paraId="66E05D8C" w14:textId="77777777" w:rsidR="00BF7586" w:rsidRPr="00C45864" w:rsidRDefault="00BF7586" w:rsidP="008808CE">
            <w:pPr>
              <w:spacing w:before="0"/>
              <w:rPr>
                <w:rFonts w:asciiTheme="minorHAnsi" w:hAnsiTheme="minorHAnsi" w:cs="Times New Roman"/>
                <w:sz w:val="24"/>
              </w:rPr>
            </w:pPr>
          </w:p>
        </w:tc>
        <w:tc>
          <w:tcPr>
            <w:tcW w:w="283" w:type="dxa"/>
          </w:tcPr>
          <w:p w14:paraId="77E6E84B" w14:textId="77777777" w:rsidR="00BF7586" w:rsidRDefault="00BF7586" w:rsidP="008808CE">
            <w:pPr>
              <w:spacing w:before="0"/>
              <w:rPr>
                <w:rFonts w:asciiTheme="minorHAnsi" w:hAnsiTheme="minorHAnsi" w:cs="Times New Roman"/>
                <w:sz w:val="24"/>
              </w:rPr>
            </w:pPr>
          </w:p>
          <w:p w14:paraId="706A6C0C" w14:textId="77777777" w:rsidR="000479C9" w:rsidRDefault="000479C9" w:rsidP="008808CE">
            <w:pPr>
              <w:spacing w:before="0"/>
              <w:rPr>
                <w:rFonts w:asciiTheme="minorHAnsi" w:hAnsiTheme="minorHAnsi" w:cs="Times New Roman"/>
                <w:sz w:val="24"/>
              </w:rPr>
            </w:pPr>
          </w:p>
          <w:p w14:paraId="3DBFEA4B" w14:textId="77777777" w:rsidR="000479C9" w:rsidRDefault="000479C9" w:rsidP="008808CE">
            <w:pPr>
              <w:spacing w:before="0"/>
              <w:rPr>
                <w:rFonts w:asciiTheme="minorHAnsi" w:hAnsiTheme="minorHAnsi" w:cs="Times New Roman"/>
                <w:sz w:val="24"/>
              </w:rPr>
            </w:pPr>
          </w:p>
          <w:p w14:paraId="068C0250" w14:textId="77777777" w:rsidR="000479C9" w:rsidRDefault="000479C9" w:rsidP="008808CE">
            <w:pPr>
              <w:spacing w:before="0"/>
              <w:rPr>
                <w:rFonts w:asciiTheme="minorHAnsi" w:hAnsiTheme="minorHAnsi" w:cs="Times New Roman"/>
                <w:sz w:val="24"/>
              </w:rPr>
            </w:pPr>
          </w:p>
          <w:p w14:paraId="444159FB" w14:textId="77777777" w:rsidR="000479C9" w:rsidRDefault="000479C9" w:rsidP="008808CE">
            <w:pPr>
              <w:spacing w:before="0"/>
              <w:rPr>
                <w:rFonts w:asciiTheme="minorHAnsi" w:hAnsiTheme="minorHAnsi" w:cs="Times New Roman"/>
                <w:sz w:val="24"/>
              </w:rPr>
            </w:pPr>
          </w:p>
          <w:p w14:paraId="1A25BE63" w14:textId="77777777" w:rsidR="000479C9" w:rsidRDefault="000479C9" w:rsidP="008808CE">
            <w:pPr>
              <w:spacing w:before="0"/>
              <w:rPr>
                <w:rFonts w:asciiTheme="minorHAnsi" w:hAnsiTheme="minorHAnsi" w:cs="Times New Roman"/>
                <w:sz w:val="24"/>
              </w:rPr>
            </w:pPr>
          </w:p>
          <w:p w14:paraId="3505AB64" w14:textId="77777777" w:rsidR="000479C9" w:rsidRDefault="000479C9" w:rsidP="008808CE">
            <w:pPr>
              <w:spacing w:before="0"/>
              <w:rPr>
                <w:rFonts w:asciiTheme="minorHAnsi" w:hAnsiTheme="minorHAnsi" w:cs="Times New Roman"/>
                <w:sz w:val="24"/>
              </w:rPr>
            </w:pPr>
          </w:p>
          <w:p w14:paraId="358CE37C" w14:textId="77777777" w:rsidR="000479C9" w:rsidRDefault="000479C9" w:rsidP="008808CE">
            <w:pPr>
              <w:spacing w:before="0"/>
              <w:rPr>
                <w:rFonts w:asciiTheme="minorHAnsi" w:hAnsiTheme="minorHAnsi" w:cs="Times New Roman"/>
                <w:sz w:val="24"/>
              </w:rPr>
            </w:pPr>
          </w:p>
          <w:p w14:paraId="557876A3" w14:textId="77777777" w:rsidR="000479C9" w:rsidRDefault="000479C9" w:rsidP="008808CE">
            <w:pPr>
              <w:spacing w:before="0"/>
              <w:rPr>
                <w:rFonts w:asciiTheme="minorHAnsi" w:hAnsiTheme="minorHAnsi" w:cs="Times New Roman"/>
                <w:sz w:val="24"/>
              </w:rPr>
            </w:pPr>
          </w:p>
          <w:p w14:paraId="096C2A27" w14:textId="77777777" w:rsidR="000479C9" w:rsidRDefault="000479C9" w:rsidP="008808CE">
            <w:pPr>
              <w:spacing w:before="0"/>
              <w:rPr>
                <w:rFonts w:asciiTheme="minorHAnsi" w:hAnsiTheme="minorHAnsi" w:cs="Times New Roman"/>
                <w:sz w:val="24"/>
              </w:rPr>
            </w:pPr>
          </w:p>
          <w:p w14:paraId="1599D2F7" w14:textId="77777777" w:rsidR="000479C9" w:rsidRDefault="000479C9" w:rsidP="008808CE">
            <w:pPr>
              <w:spacing w:before="0"/>
              <w:rPr>
                <w:rFonts w:asciiTheme="minorHAnsi" w:hAnsiTheme="minorHAnsi" w:cs="Times New Roman"/>
                <w:sz w:val="24"/>
              </w:rPr>
            </w:pPr>
          </w:p>
          <w:p w14:paraId="493F1B6E" w14:textId="77777777" w:rsidR="000479C9" w:rsidRDefault="000479C9" w:rsidP="008808CE">
            <w:pPr>
              <w:spacing w:before="0"/>
              <w:rPr>
                <w:rFonts w:asciiTheme="minorHAnsi" w:hAnsiTheme="minorHAnsi" w:cs="Times New Roman"/>
                <w:sz w:val="24"/>
              </w:rPr>
            </w:pPr>
          </w:p>
          <w:p w14:paraId="0D8EADAA" w14:textId="77777777" w:rsidR="000479C9" w:rsidRDefault="000479C9" w:rsidP="008808CE">
            <w:pPr>
              <w:spacing w:before="0"/>
              <w:rPr>
                <w:rFonts w:asciiTheme="minorHAnsi" w:hAnsiTheme="minorHAnsi" w:cs="Times New Roman"/>
                <w:sz w:val="24"/>
              </w:rPr>
            </w:pPr>
          </w:p>
          <w:p w14:paraId="3130B282" w14:textId="77777777" w:rsidR="00597A60" w:rsidRDefault="00597A60" w:rsidP="008808CE">
            <w:pPr>
              <w:spacing w:before="0"/>
              <w:rPr>
                <w:rFonts w:asciiTheme="minorHAnsi" w:hAnsiTheme="minorHAnsi" w:cs="Times New Roman"/>
                <w:sz w:val="24"/>
              </w:rPr>
            </w:pPr>
          </w:p>
          <w:p w14:paraId="1EC23283" w14:textId="77777777" w:rsidR="00597A60" w:rsidRDefault="00597A60" w:rsidP="008808CE">
            <w:pPr>
              <w:spacing w:before="0"/>
              <w:rPr>
                <w:rFonts w:asciiTheme="minorHAnsi" w:hAnsiTheme="minorHAnsi" w:cs="Times New Roman"/>
                <w:sz w:val="24"/>
              </w:rPr>
            </w:pPr>
          </w:p>
          <w:p w14:paraId="0B841EE5" w14:textId="77777777" w:rsidR="00AD4124" w:rsidRDefault="00AD4124" w:rsidP="008808CE">
            <w:pPr>
              <w:spacing w:before="0"/>
              <w:rPr>
                <w:rFonts w:asciiTheme="minorHAnsi" w:hAnsiTheme="minorHAnsi" w:cs="Times New Roman"/>
                <w:sz w:val="24"/>
              </w:rPr>
            </w:pPr>
          </w:p>
          <w:p w14:paraId="66A1F18F" w14:textId="77777777" w:rsidR="00AD4124" w:rsidRDefault="00AD4124" w:rsidP="008808CE">
            <w:pPr>
              <w:spacing w:before="0"/>
              <w:rPr>
                <w:rFonts w:asciiTheme="minorHAnsi" w:hAnsiTheme="minorHAnsi" w:cs="Times New Roman"/>
                <w:sz w:val="24"/>
              </w:rPr>
            </w:pPr>
          </w:p>
          <w:p w14:paraId="6DBCE7E4" w14:textId="77777777" w:rsidR="00AD4124" w:rsidRDefault="00AD4124" w:rsidP="008808CE">
            <w:pPr>
              <w:spacing w:before="0"/>
              <w:rPr>
                <w:rFonts w:asciiTheme="minorHAnsi" w:hAnsiTheme="minorHAnsi" w:cs="Times New Roman"/>
                <w:sz w:val="24"/>
              </w:rPr>
            </w:pPr>
          </w:p>
          <w:p w14:paraId="03191A15" w14:textId="77777777" w:rsidR="00AD4124" w:rsidRDefault="00AD4124" w:rsidP="008808CE">
            <w:pPr>
              <w:spacing w:before="0"/>
              <w:rPr>
                <w:rFonts w:asciiTheme="minorHAnsi" w:hAnsiTheme="minorHAnsi" w:cs="Times New Roman"/>
                <w:sz w:val="24"/>
              </w:rPr>
            </w:pPr>
          </w:p>
          <w:p w14:paraId="0F799733" w14:textId="77777777" w:rsidR="00724201" w:rsidRDefault="00724201" w:rsidP="008808CE">
            <w:pPr>
              <w:spacing w:before="0"/>
              <w:rPr>
                <w:rFonts w:asciiTheme="minorHAnsi" w:hAnsiTheme="minorHAnsi" w:cs="Times New Roman"/>
                <w:sz w:val="32"/>
                <w:szCs w:val="32"/>
              </w:rPr>
            </w:pPr>
          </w:p>
          <w:p w14:paraId="29A07E91" w14:textId="77777777" w:rsidR="00C42CD4" w:rsidRPr="006F1615" w:rsidRDefault="00C42CD4" w:rsidP="008808CE">
            <w:pPr>
              <w:spacing w:before="0"/>
              <w:rPr>
                <w:rFonts w:asciiTheme="minorHAnsi" w:hAnsiTheme="minorHAnsi" w:cs="Times New Roman"/>
                <w:sz w:val="32"/>
                <w:szCs w:val="32"/>
              </w:rPr>
            </w:pPr>
          </w:p>
          <w:p w14:paraId="249FCAF8" w14:textId="632F41FB" w:rsidR="000479C9" w:rsidRPr="00724201" w:rsidRDefault="00724201" w:rsidP="008808CE">
            <w:pPr>
              <w:spacing w:before="0"/>
              <w:rPr>
                <w:rFonts w:asciiTheme="minorHAnsi" w:hAnsiTheme="minorHAnsi" w:cs="Times New Roman"/>
                <w:b/>
                <w:color w:val="C00000"/>
                <w:sz w:val="24"/>
              </w:rPr>
            </w:pPr>
            <w:proofErr w:type="gramStart"/>
            <w:r w:rsidRPr="00724201">
              <w:rPr>
                <w:rFonts w:asciiTheme="minorHAnsi" w:hAnsiTheme="minorHAnsi" w:cs="Times New Roman"/>
                <w:b/>
                <w:color w:val="C00000"/>
                <w:sz w:val="24"/>
              </w:rPr>
              <w:t>x</w:t>
            </w:r>
            <w:proofErr w:type="gramEnd"/>
          </w:p>
          <w:p w14:paraId="213A445E" w14:textId="77777777" w:rsidR="001F3A33" w:rsidRDefault="001F3A33" w:rsidP="008808CE">
            <w:pPr>
              <w:spacing w:before="0"/>
              <w:rPr>
                <w:rFonts w:asciiTheme="minorHAnsi" w:hAnsiTheme="minorHAnsi" w:cs="Times New Roman"/>
                <w:sz w:val="24"/>
              </w:rPr>
            </w:pPr>
          </w:p>
          <w:p w14:paraId="535D8D6F" w14:textId="77777777" w:rsidR="001F3A33" w:rsidRDefault="001F3A33" w:rsidP="008808CE">
            <w:pPr>
              <w:spacing w:before="0"/>
              <w:rPr>
                <w:rFonts w:asciiTheme="minorHAnsi" w:hAnsiTheme="minorHAnsi" w:cs="Times New Roman"/>
                <w:sz w:val="24"/>
              </w:rPr>
            </w:pPr>
          </w:p>
          <w:p w14:paraId="4707B982" w14:textId="77777777" w:rsidR="001F3A33" w:rsidRDefault="001F3A33" w:rsidP="008808CE">
            <w:pPr>
              <w:spacing w:before="0"/>
              <w:rPr>
                <w:rFonts w:asciiTheme="minorHAnsi" w:hAnsiTheme="minorHAnsi" w:cs="Times New Roman"/>
                <w:sz w:val="24"/>
              </w:rPr>
            </w:pPr>
          </w:p>
          <w:p w14:paraId="0E64966F" w14:textId="77777777" w:rsidR="001F3A33" w:rsidRDefault="001F3A33" w:rsidP="008808CE">
            <w:pPr>
              <w:spacing w:before="0"/>
              <w:rPr>
                <w:rFonts w:asciiTheme="minorHAnsi" w:hAnsiTheme="minorHAnsi" w:cs="Times New Roman"/>
                <w:sz w:val="24"/>
              </w:rPr>
            </w:pPr>
          </w:p>
          <w:p w14:paraId="43EBCA82" w14:textId="77777777" w:rsidR="001F3A33" w:rsidRDefault="001F3A33" w:rsidP="008808CE">
            <w:pPr>
              <w:spacing w:before="0"/>
              <w:rPr>
                <w:rFonts w:asciiTheme="minorHAnsi" w:hAnsiTheme="minorHAnsi" w:cs="Times New Roman"/>
                <w:sz w:val="24"/>
              </w:rPr>
            </w:pPr>
          </w:p>
          <w:p w14:paraId="6233E763" w14:textId="77777777" w:rsidR="001F3A33" w:rsidRPr="00CD607A" w:rsidRDefault="001F3A33" w:rsidP="008808CE">
            <w:pPr>
              <w:spacing w:before="0"/>
              <w:rPr>
                <w:rFonts w:asciiTheme="minorHAnsi" w:hAnsiTheme="minorHAnsi" w:cs="Times New Roman"/>
                <w:sz w:val="32"/>
                <w:szCs w:val="32"/>
              </w:rPr>
            </w:pPr>
          </w:p>
          <w:p w14:paraId="7C40AD75" w14:textId="1F19C9A2" w:rsidR="001F3A33" w:rsidRDefault="00CD607A" w:rsidP="008808CE">
            <w:pPr>
              <w:spacing w:before="0"/>
              <w:rPr>
                <w:rFonts w:asciiTheme="minorHAnsi" w:hAnsiTheme="minorHAnsi" w:cs="Times New Roman"/>
                <w:sz w:val="24"/>
              </w:rPr>
            </w:pPr>
            <w:proofErr w:type="gramStart"/>
            <w:r w:rsidRPr="00CD607A">
              <w:rPr>
                <w:rFonts w:asciiTheme="minorHAnsi" w:hAnsiTheme="minorHAnsi" w:cs="Times New Roman"/>
                <w:b/>
                <w:color w:val="0000FF"/>
                <w:sz w:val="24"/>
              </w:rPr>
              <w:t>x</w:t>
            </w:r>
            <w:proofErr w:type="gramEnd"/>
          </w:p>
          <w:p w14:paraId="31EC8C72" w14:textId="77777777" w:rsidR="00724201" w:rsidRDefault="00724201" w:rsidP="008808CE">
            <w:pPr>
              <w:spacing w:before="0"/>
              <w:rPr>
                <w:rFonts w:asciiTheme="minorHAnsi" w:hAnsiTheme="minorHAnsi" w:cs="Times New Roman"/>
                <w:sz w:val="24"/>
              </w:rPr>
            </w:pPr>
          </w:p>
          <w:p w14:paraId="5AD4AD48" w14:textId="77777777" w:rsidR="00724201" w:rsidRDefault="00724201" w:rsidP="008808CE">
            <w:pPr>
              <w:spacing w:before="0"/>
              <w:rPr>
                <w:rFonts w:asciiTheme="minorHAnsi" w:hAnsiTheme="minorHAnsi" w:cs="Times New Roman"/>
                <w:sz w:val="24"/>
              </w:rPr>
            </w:pPr>
          </w:p>
          <w:p w14:paraId="2C088204" w14:textId="77777777" w:rsidR="00724201" w:rsidRDefault="00724201" w:rsidP="008808CE">
            <w:pPr>
              <w:spacing w:before="0"/>
              <w:rPr>
                <w:rFonts w:asciiTheme="minorHAnsi" w:hAnsiTheme="minorHAnsi" w:cs="Times New Roman"/>
                <w:sz w:val="24"/>
              </w:rPr>
            </w:pPr>
          </w:p>
          <w:p w14:paraId="4675AAC3" w14:textId="77777777" w:rsidR="00724201" w:rsidRDefault="00724201" w:rsidP="008808CE">
            <w:pPr>
              <w:spacing w:before="0"/>
              <w:rPr>
                <w:rFonts w:asciiTheme="minorHAnsi" w:hAnsiTheme="minorHAnsi" w:cs="Times New Roman"/>
                <w:sz w:val="24"/>
              </w:rPr>
            </w:pPr>
          </w:p>
          <w:p w14:paraId="4328BF21" w14:textId="77777777" w:rsidR="00CD7F83" w:rsidRDefault="00CD7F83" w:rsidP="008808CE">
            <w:pPr>
              <w:spacing w:before="0"/>
              <w:rPr>
                <w:rFonts w:asciiTheme="minorHAnsi" w:hAnsiTheme="minorHAnsi" w:cs="Times New Roman"/>
                <w:sz w:val="24"/>
              </w:rPr>
            </w:pPr>
          </w:p>
          <w:p w14:paraId="0D393D5E" w14:textId="77777777" w:rsidR="00CD7F83" w:rsidRPr="006F1615" w:rsidRDefault="00CD7F83" w:rsidP="008808CE">
            <w:pPr>
              <w:spacing w:before="0"/>
              <w:rPr>
                <w:rFonts w:asciiTheme="minorHAnsi" w:hAnsiTheme="minorHAnsi" w:cs="Times New Roman"/>
                <w:sz w:val="16"/>
                <w:szCs w:val="16"/>
              </w:rPr>
            </w:pPr>
          </w:p>
          <w:p w14:paraId="73DD4299" w14:textId="77777777" w:rsidR="006F1615" w:rsidRPr="006F1615" w:rsidRDefault="006F1615" w:rsidP="008808CE">
            <w:pPr>
              <w:spacing w:before="0"/>
              <w:rPr>
                <w:rFonts w:asciiTheme="minorHAnsi" w:hAnsiTheme="minorHAnsi" w:cs="Times New Roman"/>
                <w:sz w:val="16"/>
                <w:szCs w:val="16"/>
              </w:rPr>
            </w:pPr>
          </w:p>
          <w:p w14:paraId="0A50E444" w14:textId="77777777" w:rsidR="006F1615" w:rsidRDefault="006F1615" w:rsidP="008808CE">
            <w:pPr>
              <w:spacing w:before="0"/>
              <w:rPr>
                <w:rFonts w:asciiTheme="minorHAnsi" w:hAnsiTheme="minorHAnsi" w:cs="Times New Roman"/>
                <w:sz w:val="24"/>
              </w:rPr>
            </w:pPr>
          </w:p>
          <w:p w14:paraId="4871BCDE" w14:textId="2FA518F3" w:rsidR="001F3A33" w:rsidRPr="006F1615" w:rsidRDefault="001F3A33" w:rsidP="008808CE">
            <w:pPr>
              <w:spacing w:before="0"/>
              <w:rPr>
                <w:rFonts w:asciiTheme="minorHAnsi" w:hAnsiTheme="minorHAnsi" w:cs="Times New Roman"/>
                <w:b/>
                <w:sz w:val="24"/>
              </w:rPr>
            </w:pPr>
          </w:p>
        </w:tc>
        <w:tc>
          <w:tcPr>
            <w:tcW w:w="284" w:type="dxa"/>
          </w:tcPr>
          <w:p w14:paraId="736332C4" w14:textId="77777777" w:rsidR="00BF7586" w:rsidRDefault="00BF7586" w:rsidP="008808CE">
            <w:pPr>
              <w:spacing w:before="0"/>
              <w:rPr>
                <w:rFonts w:asciiTheme="minorHAnsi" w:hAnsiTheme="minorHAnsi" w:cs="Times New Roman"/>
                <w:sz w:val="24"/>
              </w:rPr>
            </w:pPr>
          </w:p>
          <w:p w14:paraId="6BBAFFDC" w14:textId="5964CD93" w:rsidR="00E67103" w:rsidRDefault="00A156B5" w:rsidP="008808CE">
            <w:pPr>
              <w:spacing w:before="0"/>
              <w:rPr>
                <w:rFonts w:asciiTheme="minorHAnsi" w:hAnsiTheme="minorHAnsi" w:cs="Times New Roman"/>
                <w:b/>
                <w:color w:val="C00000"/>
                <w:sz w:val="24"/>
              </w:rPr>
            </w:pPr>
            <w:proofErr w:type="gramStart"/>
            <w:r>
              <w:rPr>
                <w:rFonts w:asciiTheme="minorHAnsi" w:hAnsiTheme="minorHAnsi" w:cs="Times New Roman"/>
                <w:b/>
                <w:color w:val="C00000"/>
                <w:sz w:val="24"/>
              </w:rPr>
              <w:t>x</w:t>
            </w:r>
            <w:proofErr w:type="gramEnd"/>
          </w:p>
          <w:p w14:paraId="5F6D4266" w14:textId="77777777" w:rsidR="002F375D" w:rsidRDefault="002F375D" w:rsidP="008808CE">
            <w:pPr>
              <w:spacing w:before="0"/>
              <w:rPr>
                <w:rFonts w:asciiTheme="minorHAnsi" w:hAnsiTheme="minorHAnsi" w:cs="Times New Roman"/>
                <w:b/>
                <w:color w:val="C00000"/>
                <w:sz w:val="24"/>
              </w:rPr>
            </w:pPr>
          </w:p>
          <w:p w14:paraId="7D992582" w14:textId="77777777" w:rsidR="002F375D" w:rsidRDefault="002F375D" w:rsidP="008808CE">
            <w:pPr>
              <w:spacing w:before="0"/>
              <w:rPr>
                <w:rFonts w:asciiTheme="minorHAnsi" w:hAnsiTheme="minorHAnsi" w:cs="Times New Roman"/>
                <w:b/>
                <w:color w:val="C00000"/>
                <w:sz w:val="24"/>
              </w:rPr>
            </w:pPr>
          </w:p>
          <w:p w14:paraId="7740DFFD" w14:textId="77777777" w:rsidR="002F375D" w:rsidRDefault="002F375D" w:rsidP="008808CE">
            <w:pPr>
              <w:spacing w:before="0"/>
              <w:rPr>
                <w:rFonts w:asciiTheme="minorHAnsi" w:hAnsiTheme="minorHAnsi" w:cs="Times New Roman"/>
                <w:b/>
                <w:color w:val="C00000"/>
                <w:sz w:val="24"/>
              </w:rPr>
            </w:pPr>
          </w:p>
          <w:p w14:paraId="0EDDDF2E" w14:textId="77777777" w:rsidR="002F375D" w:rsidRDefault="002F375D" w:rsidP="008808CE">
            <w:pPr>
              <w:spacing w:before="0"/>
              <w:rPr>
                <w:rFonts w:asciiTheme="minorHAnsi" w:hAnsiTheme="minorHAnsi" w:cs="Times New Roman"/>
                <w:b/>
                <w:color w:val="C00000"/>
                <w:sz w:val="24"/>
              </w:rPr>
            </w:pPr>
          </w:p>
          <w:p w14:paraId="70C79B55" w14:textId="77777777" w:rsidR="002F375D" w:rsidRDefault="002F375D" w:rsidP="008808CE">
            <w:pPr>
              <w:spacing w:before="0"/>
              <w:rPr>
                <w:rFonts w:asciiTheme="minorHAnsi" w:hAnsiTheme="minorHAnsi" w:cs="Times New Roman"/>
                <w:b/>
                <w:color w:val="C00000"/>
                <w:sz w:val="24"/>
              </w:rPr>
            </w:pPr>
          </w:p>
          <w:p w14:paraId="349F11DA" w14:textId="77777777" w:rsidR="002F375D" w:rsidRDefault="002F375D" w:rsidP="008808CE">
            <w:pPr>
              <w:spacing w:before="0"/>
              <w:rPr>
                <w:rFonts w:asciiTheme="minorHAnsi" w:hAnsiTheme="minorHAnsi" w:cs="Times New Roman"/>
                <w:b/>
                <w:color w:val="C00000"/>
                <w:sz w:val="24"/>
              </w:rPr>
            </w:pPr>
          </w:p>
          <w:p w14:paraId="557CA957" w14:textId="77777777" w:rsidR="002F375D" w:rsidRDefault="002F375D" w:rsidP="008808CE">
            <w:pPr>
              <w:spacing w:before="0"/>
              <w:rPr>
                <w:rFonts w:asciiTheme="minorHAnsi" w:hAnsiTheme="minorHAnsi" w:cs="Times New Roman"/>
                <w:b/>
                <w:color w:val="C00000"/>
                <w:sz w:val="24"/>
              </w:rPr>
            </w:pPr>
          </w:p>
          <w:p w14:paraId="2A7963F2" w14:textId="77777777" w:rsidR="002F375D" w:rsidRDefault="002F375D" w:rsidP="008808CE">
            <w:pPr>
              <w:spacing w:before="0"/>
              <w:rPr>
                <w:rFonts w:asciiTheme="minorHAnsi" w:hAnsiTheme="minorHAnsi" w:cs="Times New Roman"/>
                <w:b/>
                <w:color w:val="C00000"/>
                <w:sz w:val="24"/>
              </w:rPr>
            </w:pPr>
          </w:p>
          <w:p w14:paraId="0DFBFFA0" w14:textId="77777777" w:rsidR="002F375D" w:rsidRDefault="002F375D" w:rsidP="008808CE">
            <w:pPr>
              <w:spacing w:before="0"/>
              <w:rPr>
                <w:rFonts w:asciiTheme="minorHAnsi" w:hAnsiTheme="minorHAnsi" w:cs="Times New Roman"/>
                <w:b/>
                <w:color w:val="C00000"/>
                <w:sz w:val="24"/>
              </w:rPr>
            </w:pPr>
          </w:p>
          <w:p w14:paraId="178A6642" w14:textId="77777777" w:rsidR="002F375D" w:rsidRDefault="002F375D" w:rsidP="008808CE">
            <w:pPr>
              <w:spacing w:before="0"/>
              <w:rPr>
                <w:rFonts w:asciiTheme="minorHAnsi" w:hAnsiTheme="minorHAnsi" w:cs="Times New Roman"/>
                <w:b/>
                <w:color w:val="C00000"/>
                <w:sz w:val="24"/>
              </w:rPr>
            </w:pPr>
          </w:p>
          <w:p w14:paraId="3381B03E" w14:textId="77777777" w:rsidR="002F375D" w:rsidRDefault="002F375D" w:rsidP="008808CE">
            <w:pPr>
              <w:spacing w:before="0"/>
              <w:rPr>
                <w:rFonts w:asciiTheme="minorHAnsi" w:hAnsiTheme="minorHAnsi" w:cs="Times New Roman"/>
                <w:b/>
                <w:color w:val="C00000"/>
                <w:sz w:val="24"/>
              </w:rPr>
            </w:pPr>
          </w:p>
          <w:p w14:paraId="11531231" w14:textId="77777777" w:rsidR="002F375D" w:rsidRDefault="002F375D" w:rsidP="008808CE">
            <w:pPr>
              <w:spacing w:before="0"/>
              <w:rPr>
                <w:rFonts w:asciiTheme="minorHAnsi" w:hAnsiTheme="minorHAnsi" w:cs="Times New Roman"/>
                <w:b/>
                <w:color w:val="C00000"/>
                <w:sz w:val="24"/>
              </w:rPr>
            </w:pPr>
          </w:p>
          <w:p w14:paraId="3AEDA935" w14:textId="77777777" w:rsidR="002F375D" w:rsidRDefault="002F375D" w:rsidP="008808CE">
            <w:pPr>
              <w:spacing w:before="0"/>
              <w:rPr>
                <w:rFonts w:asciiTheme="minorHAnsi" w:hAnsiTheme="minorHAnsi" w:cs="Times New Roman"/>
                <w:b/>
                <w:color w:val="C00000"/>
                <w:sz w:val="24"/>
              </w:rPr>
            </w:pPr>
          </w:p>
          <w:p w14:paraId="4A813410" w14:textId="77777777" w:rsidR="002F375D" w:rsidRDefault="002F375D" w:rsidP="008808CE">
            <w:pPr>
              <w:spacing w:before="0"/>
              <w:rPr>
                <w:rFonts w:asciiTheme="minorHAnsi" w:hAnsiTheme="minorHAnsi" w:cs="Times New Roman"/>
                <w:b/>
                <w:color w:val="C00000"/>
                <w:sz w:val="24"/>
              </w:rPr>
            </w:pPr>
          </w:p>
          <w:p w14:paraId="59B73389" w14:textId="77777777" w:rsidR="002F375D" w:rsidRDefault="002F375D" w:rsidP="008808CE">
            <w:pPr>
              <w:spacing w:before="0"/>
              <w:rPr>
                <w:rFonts w:asciiTheme="minorHAnsi" w:hAnsiTheme="minorHAnsi" w:cs="Times New Roman"/>
                <w:b/>
                <w:color w:val="C00000"/>
                <w:sz w:val="24"/>
              </w:rPr>
            </w:pPr>
          </w:p>
          <w:p w14:paraId="6440F3EC" w14:textId="77777777" w:rsidR="002F375D" w:rsidRDefault="002F375D" w:rsidP="008808CE">
            <w:pPr>
              <w:spacing w:before="0"/>
              <w:rPr>
                <w:rFonts w:asciiTheme="minorHAnsi" w:hAnsiTheme="minorHAnsi" w:cs="Times New Roman"/>
                <w:b/>
                <w:color w:val="C00000"/>
                <w:sz w:val="24"/>
              </w:rPr>
            </w:pPr>
          </w:p>
          <w:p w14:paraId="2ADA86D1" w14:textId="77777777" w:rsidR="002F375D" w:rsidRDefault="002F375D" w:rsidP="008808CE">
            <w:pPr>
              <w:spacing w:before="0"/>
              <w:rPr>
                <w:rFonts w:asciiTheme="minorHAnsi" w:hAnsiTheme="minorHAnsi" w:cs="Times New Roman"/>
                <w:b/>
                <w:color w:val="C00000"/>
                <w:sz w:val="24"/>
              </w:rPr>
            </w:pPr>
          </w:p>
          <w:p w14:paraId="1C72D0DA" w14:textId="77777777" w:rsidR="002F375D" w:rsidRDefault="002F375D" w:rsidP="008808CE">
            <w:pPr>
              <w:spacing w:before="0"/>
              <w:rPr>
                <w:rFonts w:asciiTheme="minorHAnsi" w:hAnsiTheme="minorHAnsi" w:cs="Times New Roman"/>
                <w:b/>
                <w:color w:val="C00000"/>
                <w:sz w:val="24"/>
              </w:rPr>
            </w:pPr>
          </w:p>
          <w:p w14:paraId="7BC2F543" w14:textId="77777777" w:rsidR="002F375D" w:rsidRDefault="002F375D" w:rsidP="008808CE">
            <w:pPr>
              <w:spacing w:before="0"/>
              <w:rPr>
                <w:rFonts w:asciiTheme="minorHAnsi" w:hAnsiTheme="minorHAnsi" w:cs="Times New Roman"/>
                <w:b/>
                <w:color w:val="C00000"/>
                <w:sz w:val="24"/>
              </w:rPr>
            </w:pPr>
          </w:p>
          <w:p w14:paraId="014802C8" w14:textId="77777777" w:rsidR="002F375D" w:rsidRDefault="002F375D" w:rsidP="008808CE">
            <w:pPr>
              <w:spacing w:before="0"/>
              <w:rPr>
                <w:rFonts w:asciiTheme="minorHAnsi" w:hAnsiTheme="minorHAnsi" w:cs="Times New Roman"/>
                <w:b/>
                <w:color w:val="C00000"/>
                <w:sz w:val="24"/>
              </w:rPr>
            </w:pPr>
          </w:p>
          <w:p w14:paraId="429F5473" w14:textId="77777777" w:rsidR="002F375D" w:rsidRDefault="002F375D" w:rsidP="008808CE">
            <w:pPr>
              <w:spacing w:before="0"/>
              <w:rPr>
                <w:rFonts w:asciiTheme="minorHAnsi" w:hAnsiTheme="minorHAnsi" w:cs="Times New Roman"/>
                <w:b/>
                <w:color w:val="C00000"/>
                <w:sz w:val="24"/>
              </w:rPr>
            </w:pPr>
          </w:p>
          <w:p w14:paraId="7577968B" w14:textId="77777777" w:rsidR="002F375D" w:rsidRDefault="002F375D" w:rsidP="008808CE">
            <w:pPr>
              <w:spacing w:before="0"/>
              <w:rPr>
                <w:rFonts w:asciiTheme="minorHAnsi" w:hAnsiTheme="minorHAnsi" w:cs="Times New Roman"/>
                <w:b/>
                <w:color w:val="C00000"/>
                <w:sz w:val="24"/>
              </w:rPr>
            </w:pPr>
          </w:p>
          <w:p w14:paraId="07D744D7" w14:textId="77777777" w:rsidR="002F375D" w:rsidRDefault="002F375D" w:rsidP="008808CE">
            <w:pPr>
              <w:spacing w:before="0"/>
              <w:rPr>
                <w:rFonts w:asciiTheme="minorHAnsi" w:hAnsiTheme="minorHAnsi" w:cs="Times New Roman"/>
                <w:b/>
                <w:color w:val="C00000"/>
                <w:sz w:val="24"/>
              </w:rPr>
            </w:pPr>
          </w:p>
          <w:p w14:paraId="6878A6C6" w14:textId="77777777" w:rsidR="002F375D" w:rsidRDefault="002F375D" w:rsidP="008808CE">
            <w:pPr>
              <w:spacing w:before="0"/>
              <w:rPr>
                <w:rFonts w:asciiTheme="minorHAnsi" w:hAnsiTheme="minorHAnsi" w:cs="Times New Roman"/>
                <w:b/>
                <w:color w:val="C00000"/>
                <w:sz w:val="24"/>
              </w:rPr>
            </w:pPr>
          </w:p>
          <w:p w14:paraId="77A2DC62" w14:textId="77777777" w:rsidR="002F375D" w:rsidRDefault="002F375D" w:rsidP="008808CE">
            <w:pPr>
              <w:spacing w:before="0"/>
              <w:rPr>
                <w:rFonts w:asciiTheme="minorHAnsi" w:hAnsiTheme="minorHAnsi" w:cs="Times New Roman"/>
                <w:b/>
                <w:color w:val="C00000"/>
                <w:sz w:val="24"/>
              </w:rPr>
            </w:pPr>
          </w:p>
          <w:p w14:paraId="3DED8F5E" w14:textId="77777777" w:rsidR="002F375D" w:rsidRDefault="002F375D" w:rsidP="008808CE">
            <w:pPr>
              <w:spacing w:before="0"/>
              <w:rPr>
                <w:rFonts w:asciiTheme="minorHAnsi" w:hAnsiTheme="minorHAnsi" w:cs="Times New Roman"/>
                <w:b/>
                <w:color w:val="C00000"/>
                <w:sz w:val="24"/>
              </w:rPr>
            </w:pPr>
          </w:p>
          <w:p w14:paraId="5DA1D50D" w14:textId="77777777" w:rsidR="002F375D" w:rsidRDefault="002F375D" w:rsidP="008808CE">
            <w:pPr>
              <w:spacing w:before="0"/>
              <w:rPr>
                <w:rFonts w:asciiTheme="minorHAnsi" w:hAnsiTheme="minorHAnsi" w:cs="Times New Roman"/>
                <w:b/>
                <w:color w:val="C00000"/>
                <w:sz w:val="24"/>
              </w:rPr>
            </w:pPr>
          </w:p>
          <w:p w14:paraId="24772DA3" w14:textId="77777777" w:rsidR="002F375D" w:rsidRDefault="002F375D" w:rsidP="008808CE">
            <w:pPr>
              <w:spacing w:before="0"/>
              <w:rPr>
                <w:rFonts w:asciiTheme="minorHAnsi" w:hAnsiTheme="minorHAnsi" w:cs="Times New Roman"/>
                <w:b/>
                <w:color w:val="C00000"/>
                <w:sz w:val="24"/>
              </w:rPr>
            </w:pPr>
          </w:p>
          <w:p w14:paraId="0B1E9EDC" w14:textId="77777777" w:rsidR="002F375D" w:rsidRDefault="002F375D" w:rsidP="008808CE">
            <w:pPr>
              <w:spacing w:before="0"/>
              <w:rPr>
                <w:rFonts w:asciiTheme="minorHAnsi" w:hAnsiTheme="minorHAnsi" w:cs="Times New Roman"/>
                <w:b/>
                <w:color w:val="C00000"/>
                <w:sz w:val="24"/>
              </w:rPr>
            </w:pPr>
          </w:p>
          <w:p w14:paraId="30C10CD4" w14:textId="77777777" w:rsidR="002F375D" w:rsidRDefault="002F375D" w:rsidP="008808CE">
            <w:pPr>
              <w:spacing w:before="0"/>
              <w:rPr>
                <w:rFonts w:asciiTheme="minorHAnsi" w:hAnsiTheme="minorHAnsi" w:cs="Times New Roman"/>
                <w:b/>
                <w:color w:val="C00000"/>
                <w:sz w:val="24"/>
              </w:rPr>
            </w:pPr>
          </w:p>
          <w:p w14:paraId="7915EF9D" w14:textId="77777777" w:rsidR="002F375D" w:rsidRDefault="002F375D" w:rsidP="008808CE">
            <w:pPr>
              <w:spacing w:before="0"/>
              <w:rPr>
                <w:rFonts w:asciiTheme="minorHAnsi" w:hAnsiTheme="minorHAnsi" w:cs="Times New Roman"/>
                <w:b/>
                <w:color w:val="C00000"/>
                <w:sz w:val="24"/>
              </w:rPr>
            </w:pPr>
          </w:p>
          <w:p w14:paraId="599648A1" w14:textId="77777777" w:rsidR="002F375D" w:rsidRDefault="002F375D" w:rsidP="008808CE">
            <w:pPr>
              <w:spacing w:before="0"/>
              <w:rPr>
                <w:rFonts w:asciiTheme="minorHAnsi" w:hAnsiTheme="minorHAnsi" w:cs="Times New Roman"/>
                <w:b/>
                <w:color w:val="C00000"/>
                <w:sz w:val="24"/>
              </w:rPr>
            </w:pPr>
          </w:p>
          <w:p w14:paraId="756D2638" w14:textId="77777777" w:rsidR="002F375D" w:rsidRPr="002F375D" w:rsidRDefault="002F375D" w:rsidP="008808CE">
            <w:pPr>
              <w:spacing w:before="0"/>
              <w:rPr>
                <w:rFonts w:asciiTheme="minorHAnsi" w:hAnsiTheme="minorHAnsi" w:cs="Times New Roman"/>
                <w:b/>
                <w:color w:val="C00000"/>
                <w:sz w:val="32"/>
                <w:szCs w:val="32"/>
              </w:rPr>
            </w:pPr>
          </w:p>
          <w:p w14:paraId="77603B76" w14:textId="77777777" w:rsidR="002F375D" w:rsidRPr="00AD2E6E" w:rsidRDefault="002F375D" w:rsidP="008808CE">
            <w:pPr>
              <w:spacing w:before="0"/>
              <w:rPr>
                <w:rFonts w:asciiTheme="minorHAnsi" w:hAnsiTheme="minorHAnsi" w:cs="Times New Roman"/>
                <w:b/>
                <w:color w:val="C00000"/>
                <w:sz w:val="16"/>
                <w:szCs w:val="16"/>
              </w:rPr>
            </w:pPr>
          </w:p>
          <w:p w14:paraId="3AD4B23F" w14:textId="77777777" w:rsidR="00CB5B14" w:rsidRDefault="00CB5B14" w:rsidP="008808CE">
            <w:pPr>
              <w:spacing w:before="0"/>
              <w:rPr>
                <w:rFonts w:asciiTheme="minorHAnsi" w:hAnsiTheme="minorHAnsi" w:cs="Times New Roman"/>
                <w:b/>
                <w:color w:val="C00000"/>
                <w:sz w:val="24"/>
              </w:rPr>
            </w:pPr>
          </w:p>
          <w:p w14:paraId="0CC6F015" w14:textId="77777777" w:rsidR="00CB5B14" w:rsidRDefault="00CB5B14" w:rsidP="008808CE">
            <w:pPr>
              <w:spacing w:before="0"/>
              <w:rPr>
                <w:rFonts w:asciiTheme="minorHAnsi" w:hAnsiTheme="minorHAnsi" w:cs="Times New Roman"/>
                <w:b/>
                <w:color w:val="C00000"/>
                <w:sz w:val="16"/>
                <w:szCs w:val="16"/>
              </w:rPr>
            </w:pPr>
          </w:p>
          <w:p w14:paraId="43E2ABF5" w14:textId="77777777" w:rsidR="00C42CD4" w:rsidRDefault="00C42CD4" w:rsidP="008808CE">
            <w:pPr>
              <w:spacing w:before="0"/>
              <w:rPr>
                <w:rFonts w:asciiTheme="minorHAnsi" w:hAnsiTheme="minorHAnsi" w:cs="Times New Roman"/>
                <w:b/>
                <w:color w:val="C00000"/>
                <w:sz w:val="16"/>
                <w:szCs w:val="16"/>
              </w:rPr>
            </w:pPr>
          </w:p>
          <w:p w14:paraId="69EBA9D9" w14:textId="77777777" w:rsidR="00C42CD4" w:rsidRPr="00CB5B14" w:rsidRDefault="00C42CD4" w:rsidP="008808CE">
            <w:pPr>
              <w:spacing w:before="0"/>
              <w:rPr>
                <w:rFonts w:asciiTheme="minorHAnsi" w:hAnsiTheme="minorHAnsi" w:cs="Times New Roman"/>
                <w:b/>
                <w:color w:val="C00000"/>
                <w:sz w:val="16"/>
                <w:szCs w:val="16"/>
              </w:rPr>
            </w:pPr>
          </w:p>
          <w:p w14:paraId="4E6777E6" w14:textId="41D6074B" w:rsidR="002F375D" w:rsidRPr="002F747E" w:rsidRDefault="002F375D" w:rsidP="008808CE">
            <w:pPr>
              <w:spacing w:before="0"/>
              <w:rPr>
                <w:rFonts w:asciiTheme="minorHAnsi" w:hAnsiTheme="minorHAnsi" w:cs="Times New Roman"/>
                <w:b/>
                <w:sz w:val="24"/>
              </w:rPr>
            </w:pPr>
            <w:proofErr w:type="gramStart"/>
            <w:r w:rsidRPr="006F1615">
              <w:rPr>
                <w:rFonts w:asciiTheme="minorHAnsi" w:hAnsiTheme="minorHAnsi" w:cs="Times New Roman"/>
                <w:b/>
                <w:color w:val="C00000"/>
                <w:sz w:val="24"/>
              </w:rPr>
              <w:t>x</w:t>
            </w:r>
            <w:proofErr w:type="gramEnd"/>
          </w:p>
        </w:tc>
        <w:tc>
          <w:tcPr>
            <w:tcW w:w="283" w:type="dxa"/>
          </w:tcPr>
          <w:p w14:paraId="567FEDA1" w14:textId="77777777" w:rsidR="00BF7586" w:rsidRDefault="00BF7586" w:rsidP="008808CE">
            <w:pPr>
              <w:spacing w:before="0"/>
              <w:rPr>
                <w:rFonts w:asciiTheme="minorHAnsi" w:hAnsiTheme="minorHAnsi" w:cs="Times New Roman"/>
                <w:sz w:val="24"/>
              </w:rPr>
            </w:pPr>
          </w:p>
          <w:p w14:paraId="04CC0A57" w14:textId="77777777" w:rsidR="000479C9" w:rsidRDefault="000479C9" w:rsidP="008808CE">
            <w:pPr>
              <w:spacing w:before="0"/>
              <w:rPr>
                <w:rFonts w:asciiTheme="minorHAnsi" w:hAnsiTheme="minorHAnsi" w:cs="Times New Roman"/>
                <w:sz w:val="24"/>
              </w:rPr>
            </w:pPr>
          </w:p>
          <w:p w14:paraId="22B55EB5" w14:textId="77777777" w:rsidR="000479C9" w:rsidRDefault="000479C9" w:rsidP="008808CE">
            <w:pPr>
              <w:spacing w:before="0"/>
              <w:rPr>
                <w:rFonts w:asciiTheme="minorHAnsi" w:hAnsiTheme="minorHAnsi" w:cs="Times New Roman"/>
                <w:sz w:val="24"/>
              </w:rPr>
            </w:pPr>
          </w:p>
          <w:p w14:paraId="22FF1AF3" w14:textId="77777777" w:rsidR="000479C9" w:rsidRDefault="000479C9" w:rsidP="008808CE">
            <w:pPr>
              <w:spacing w:before="0"/>
              <w:rPr>
                <w:rFonts w:asciiTheme="minorHAnsi" w:hAnsiTheme="minorHAnsi" w:cs="Times New Roman"/>
                <w:sz w:val="24"/>
              </w:rPr>
            </w:pPr>
          </w:p>
          <w:p w14:paraId="2FB9A3E9" w14:textId="77777777" w:rsidR="000479C9" w:rsidRDefault="000479C9" w:rsidP="008808CE">
            <w:pPr>
              <w:spacing w:before="0"/>
              <w:rPr>
                <w:rFonts w:asciiTheme="minorHAnsi" w:hAnsiTheme="minorHAnsi" w:cs="Times New Roman"/>
                <w:sz w:val="24"/>
              </w:rPr>
            </w:pPr>
          </w:p>
          <w:p w14:paraId="3C5F1910" w14:textId="77777777" w:rsidR="000479C9" w:rsidRDefault="000479C9" w:rsidP="008808CE">
            <w:pPr>
              <w:spacing w:before="0"/>
              <w:rPr>
                <w:rFonts w:asciiTheme="minorHAnsi" w:hAnsiTheme="minorHAnsi" w:cs="Times New Roman"/>
                <w:sz w:val="24"/>
              </w:rPr>
            </w:pPr>
          </w:p>
          <w:p w14:paraId="5D72B3BF" w14:textId="77777777" w:rsidR="002F747E" w:rsidRDefault="002F747E" w:rsidP="008808CE">
            <w:pPr>
              <w:spacing w:before="0"/>
              <w:rPr>
                <w:rFonts w:asciiTheme="minorHAnsi" w:hAnsiTheme="minorHAnsi" w:cs="Times New Roman"/>
                <w:sz w:val="24"/>
              </w:rPr>
            </w:pPr>
          </w:p>
          <w:p w14:paraId="0DB77A5F" w14:textId="77777777" w:rsidR="000479C9" w:rsidRDefault="000479C9" w:rsidP="008808CE">
            <w:pPr>
              <w:spacing w:before="0"/>
              <w:rPr>
                <w:rFonts w:asciiTheme="minorHAnsi" w:hAnsiTheme="minorHAnsi" w:cs="Times New Roman"/>
                <w:sz w:val="24"/>
              </w:rPr>
            </w:pPr>
          </w:p>
          <w:p w14:paraId="3B7A40EF" w14:textId="77777777" w:rsidR="002F747E" w:rsidRDefault="002F747E" w:rsidP="008808CE">
            <w:pPr>
              <w:spacing w:before="0"/>
              <w:rPr>
                <w:rFonts w:asciiTheme="minorHAnsi" w:hAnsiTheme="minorHAnsi" w:cs="Times New Roman"/>
                <w:sz w:val="24"/>
              </w:rPr>
            </w:pPr>
          </w:p>
          <w:p w14:paraId="44D60BF3" w14:textId="77777777" w:rsidR="00D25D28" w:rsidRPr="00D25D28" w:rsidRDefault="00D25D28" w:rsidP="008808CE">
            <w:pPr>
              <w:spacing w:before="0"/>
              <w:rPr>
                <w:rFonts w:asciiTheme="minorHAnsi" w:hAnsiTheme="minorHAnsi" w:cs="Times New Roman"/>
                <w:sz w:val="28"/>
                <w:szCs w:val="28"/>
              </w:rPr>
            </w:pPr>
          </w:p>
          <w:p w14:paraId="726F97EE" w14:textId="41C710D4" w:rsidR="001F3A33" w:rsidRPr="00D25D28" w:rsidRDefault="00D25D28" w:rsidP="008808CE">
            <w:pPr>
              <w:spacing w:before="0"/>
              <w:rPr>
                <w:rFonts w:asciiTheme="minorHAnsi" w:hAnsiTheme="minorHAnsi" w:cs="Times New Roman"/>
                <w:b/>
                <w:color w:val="0000FF"/>
                <w:sz w:val="24"/>
              </w:rPr>
            </w:pPr>
            <w:proofErr w:type="gramStart"/>
            <w:r w:rsidRPr="00D25D28">
              <w:rPr>
                <w:rFonts w:asciiTheme="minorHAnsi" w:hAnsiTheme="minorHAnsi" w:cs="Times New Roman"/>
                <w:b/>
                <w:color w:val="0000FF"/>
                <w:sz w:val="24"/>
              </w:rPr>
              <w:t>x</w:t>
            </w:r>
            <w:proofErr w:type="gramEnd"/>
          </w:p>
          <w:p w14:paraId="0B2A7759" w14:textId="77777777" w:rsidR="000479C9" w:rsidRDefault="000479C9" w:rsidP="008808CE">
            <w:pPr>
              <w:spacing w:before="0"/>
              <w:rPr>
                <w:rFonts w:asciiTheme="minorHAnsi" w:hAnsiTheme="minorHAnsi" w:cs="Times New Roman"/>
                <w:sz w:val="24"/>
              </w:rPr>
            </w:pPr>
          </w:p>
          <w:p w14:paraId="7731361E" w14:textId="77777777" w:rsidR="001F3A33" w:rsidRDefault="001F3A33" w:rsidP="008808CE">
            <w:pPr>
              <w:spacing w:before="0"/>
              <w:rPr>
                <w:rFonts w:asciiTheme="minorHAnsi" w:hAnsiTheme="minorHAnsi" w:cs="Times New Roman"/>
                <w:sz w:val="24"/>
              </w:rPr>
            </w:pPr>
          </w:p>
          <w:p w14:paraId="35F62438" w14:textId="77777777" w:rsidR="001F3A33" w:rsidRDefault="001F3A33" w:rsidP="008808CE">
            <w:pPr>
              <w:spacing w:before="0"/>
              <w:rPr>
                <w:rFonts w:asciiTheme="minorHAnsi" w:hAnsiTheme="minorHAnsi" w:cs="Times New Roman"/>
                <w:sz w:val="24"/>
              </w:rPr>
            </w:pPr>
          </w:p>
          <w:p w14:paraId="3ED853FB" w14:textId="77777777" w:rsidR="001F3A33" w:rsidRDefault="001F3A33" w:rsidP="008808CE">
            <w:pPr>
              <w:spacing w:before="0"/>
              <w:rPr>
                <w:rFonts w:asciiTheme="minorHAnsi" w:hAnsiTheme="minorHAnsi" w:cs="Times New Roman"/>
                <w:sz w:val="24"/>
              </w:rPr>
            </w:pPr>
          </w:p>
          <w:p w14:paraId="0C1AA3A5" w14:textId="77777777" w:rsidR="001F3A33" w:rsidRDefault="001F3A33" w:rsidP="008808CE">
            <w:pPr>
              <w:spacing w:before="0"/>
              <w:rPr>
                <w:rFonts w:asciiTheme="minorHAnsi" w:hAnsiTheme="minorHAnsi" w:cs="Times New Roman"/>
                <w:sz w:val="24"/>
              </w:rPr>
            </w:pPr>
          </w:p>
          <w:p w14:paraId="7504B426" w14:textId="77777777" w:rsidR="001F3A33" w:rsidRDefault="001F3A33" w:rsidP="008808CE">
            <w:pPr>
              <w:spacing w:before="0"/>
              <w:rPr>
                <w:rFonts w:asciiTheme="minorHAnsi" w:hAnsiTheme="minorHAnsi" w:cs="Times New Roman"/>
                <w:sz w:val="24"/>
              </w:rPr>
            </w:pPr>
          </w:p>
          <w:p w14:paraId="50801362" w14:textId="77777777" w:rsidR="001F3A33" w:rsidRDefault="001F3A33" w:rsidP="008808CE">
            <w:pPr>
              <w:spacing w:before="0"/>
              <w:rPr>
                <w:rFonts w:asciiTheme="minorHAnsi" w:hAnsiTheme="minorHAnsi" w:cs="Times New Roman"/>
                <w:sz w:val="24"/>
              </w:rPr>
            </w:pPr>
          </w:p>
          <w:p w14:paraId="5C7480EC" w14:textId="77777777" w:rsidR="001F3A33" w:rsidRDefault="001F3A33" w:rsidP="008808CE">
            <w:pPr>
              <w:spacing w:before="0"/>
              <w:rPr>
                <w:rFonts w:asciiTheme="minorHAnsi" w:hAnsiTheme="minorHAnsi" w:cs="Times New Roman"/>
                <w:sz w:val="24"/>
              </w:rPr>
            </w:pPr>
          </w:p>
          <w:p w14:paraId="7C82D444" w14:textId="77777777" w:rsidR="001F3A33" w:rsidRDefault="001F3A33" w:rsidP="008808CE">
            <w:pPr>
              <w:spacing w:before="0"/>
              <w:rPr>
                <w:rFonts w:asciiTheme="minorHAnsi" w:hAnsiTheme="minorHAnsi" w:cs="Times New Roman"/>
                <w:sz w:val="24"/>
              </w:rPr>
            </w:pPr>
          </w:p>
          <w:p w14:paraId="4216428B" w14:textId="77777777" w:rsidR="001F3A33" w:rsidRDefault="001F3A33" w:rsidP="008808CE">
            <w:pPr>
              <w:spacing w:before="0"/>
              <w:rPr>
                <w:rFonts w:asciiTheme="minorHAnsi" w:hAnsiTheme="minorHAnsi" w:cs="Times New Roman"/>
                <w:sz w:val="24"/>
              </w:rPr>
            </w:pPr>
          </w:p>
          <w:p w14:paraId="6B03A27D" w14:textId="77777777" w:rsidR="001F3A33" w:rsidRDefault="001F3A33" w:rsidP="008808CE">
            <w:pPr>
              <w:spacing w:before="0"/>
              <w:rPr>
                <w:rFonts w:asciiTheme="minorHAnsi" w:hAnsiTheme="minorHAnsi" w:cs="Times New Roman"/>
                <w:sz w:val="24"/>
              </w:rPr>
            </w:pPr>
          </w:p>
          <w:p w14:paraId="057D8701" w14:textId="77777777" w:rsidR="001F3A33" w:rsidRDefault="001F3A33" w:rsidP="008808CE">
            <w:pPr>
              <w:spacing w:before="0"/>
              <w:rPr>
                <w:rFonts w:asciiTheme="minorHAnsi" w:hAnsiTheme="minorHAnsi" w:cs="Times New Roman"/>
                <w:sz w:val="24"/>
              </w:rPr>
            </w:pPr>
          </w:p>
          <w:p w14:paraId="3BB0F2ED" w14:textId="77777777" w:rsidR="001F3A33" w:rsidRDefault="001F3A33" w:rsidP="008808CE">
            <w:pPr>
              <w:spacing w:before="0"/>
              <w:rPr>
                <w:rFonts w:asciiTheme="minorHAnsi" w:hAnsiTheme="minorHAnsi" w:cs="Times New Roman"/>
                <w:sz w:val="24"/>
              </w:rPr>
            </w:pPr>
          </w:p>
          <w:p w14:paraId="0E644578" w14:textId="77777777" w:rsidR="001F3A33" w:rsidRDefault="001F3A33" w:rsidP="008808CE">
            <w:pPr>
              <w:spacing w:before="0"/>
              <w:rPr>
                <w:rFonts w:asciiTheme="minorHAnsi" w:hAnsiTheme="minorHAnsi" w:cs="Times New Roman"/>
                <w:sz w:val="24"/>
              </w:rPr>
            </w:pPr>
          </w:p>
          <w:p w14:paraId="37C9B821" w14:textId="77777777" w:rsidR="001F3A33" w:rsidRDefault="001F3A33" w:rsidP="008808CE">
            <w:pPr>
              <w:spacing w:before="0"/>
              <w:rPr>
                <w:rFonts w:asciiTheme="minorHAnsi" w:hAnsiTheme="minorHAnsi" w:cs="Times New Roman"/>
                <w:sz w:val="24"/>
              </w:rPr>
            </w:pPr>
          </w:p>
          <w:p w14:paraId="50A991EB" w14:textId="77777777" w:rsidR="001F3A33" w:rsidRDefault="001F3A33" w:rsidP="008808CE">
            <w:pPr>
              <w:spacing w:before="0"/>
              <w:rPr>
                <w:rFonts w:asciiTheme="minorHAnsi" w:hAnsiTheme="minorHAnsi" w:cs="Times New Roman"/>
                <w:sz w:val="24"/>
              </w:rPr>
            </w:pPr>
          </w:p>
          <w:p w14:paraId="50144996" w14:textId="77777777" w:rsidR="001F3A33" w:rsidRDefault="001F3A33" w:rsidP="008808CE">
            <w:pPr>
              <w:spacing w:before="0"/>
              <w:rPr>
                <w:rFonts w:asciiTheme="minorHAnsi" w:hAnsiTheme="minorHAnsi" w:cs="Times New Roman"/>
                <w:sz w:val="24"/>
              </w:rPr>
            </w:pPr>
          </w:p>
          <w:p w14:paraId="4D19F57A" w14:textId="77777777" w:rsidR="009352B4" w:rsidRDefault="009352B4" w:rsidP="008808CE">
            <w:pPr>
              <w:spacing w:before="0"/>
              <w:rPr>
                <w:rFonts w:asciiTheme="minorHAnsi" w:hAnsiTheme="minorHAnsi" w:cs="Times New Roman"/>
                <w:sz w:val="24"/>
              </w:rPr>
            </w:pPr>
          </w:p>
          <w:p w14:paraId="7D7FFBD1" w14:textId="77777777" w:rsidR="00724201" w:rsidRPr="00CD607A" w:rsidRDefault="00724201" w:rsidP="008808CE">
            <w:pPr>
              <w:spacing w:before="0"/>
              <w:rPr>
                <w:rFonts w:asciiTheme="minorHAnsi" w:hAnsiTheme="minorHAnsi" w:cs="Times New Roman"/>
                <w:sz w:val="32"/>
                <w:szCs w:val="32"/>
              </w:rPr>
            </w:pPr>
          </w:p>
          <w:p w14:paraId="2B70383E" w14:textId="35C34423" w:rsidR="001F3A33" w:rsidRPr="00CD607A" w:rsidRDefault="001F3A33" w:rsidP="008808CE">
            <w:pPr>
              <w:spacing w:before="0"/>
              <w:rPr>
                <w:rFonts w:asciiTheme="minorHAnsi" w:hAnsiTheme="minorHAnsi" w:cs="Times New Roman"/>
                <w:b/>
                <w:sz w:val="24"/>
              </w:rPr>
            </w:pPr>
          </w:p>
        </w:tc>
        <w:tc>
          <w:tcPr>
            <w:tcW w:w="4369" w:type="dxa"/>
          </w:tcPr>
          <w:p w14:paraId="4DF13C5F" w14:textId="77777777" w:rsidR="002F747E" w:rsidRDefault="002F747E" w:rsidP="00F521DD">
            <w:pPr>
              <w:ind w:left="244"/>
            </w:pPr>
          </w:p>
          <w:p w14:paraId="7FD29214" w14:textId="3B30E29F" w:rsidR="00E67103" w:rsidRPr="00AD2E6E" w:rsidRDefault="00E67103" w:rsidP="00F521DD">
            <w:pPr>
              <w:pStyle w:val="Paragraphedeliste"/>
              <w:rPr>
                <w:b/>
                <w:color w:val="C00000"/>
              </w:rPr>
            </w:pPr>
            <w:r w:rsidRPr="00AD2E6E">
              <w:rPr>
                <w:color w:val="C00000"/>
              </w:rPr>
              <w:t xml:space="preserve">Aucune étude n’a été réalisée sur la </w:t>
            </w:r>
            <w:r w:rsidR="002F747E" w:rsidRPr="00AD2E6E">
              <w:rPr>
                <w:color w:val="C00000"/>
              </w:rPr>
              <w:t>question des origines sociales des étudiants.</w:t>
            </w:r>
          </w:p>
          <w:p w14:paraId="42575DFA" w14:textId="4E86FA2F" w:rsidR="00BF7586" w:rsidRPr="00AD2E6E" w:rsidRDefault="00E67103" w:rsidP="00F521DD">
            <w:pPr>
              <w:pStyle w:val="Paragraphedeliste"/>
              <w:rPr>
                <w:b/>
                <w:color w:val="C00000"/>
              </w:rPr>
            </w:pPr>
            <w:r w:rsidRPr="00AD2E6E">
              <w:rPr>
                <w:color w:val="C00000"/>
              </w:rPr>
              <w:t xml:space="preserve">Concernant le genre, l’école a accompagné 45% de filles pour </w:t>
            </w:r>
            <w:r w:rsidR="002F747E" w:rsidRPr="00AD2E6E">
              <w:rPr>
                <w:color w:val="C00000"/>
              </w:rPr>
              <w:t>5</w:t>
            </w:r>
            <w:r w:rsidRPr="00AD2E6E">
              <w:rPr>
                <w:color w:val="C00000"/>
              </w:rPr>
              <w:t xml:space="preserve">5% de garçons. </w:t>
            </w:r>
          </w:p>
          <w:p w14:paraId="1D4C1533" w14:textId="66556F92" w:rsidR="00E67103" w:rsidRPr="002F747E" w:rsidRDefault="00E67103" w:rsidP="00F521DD">
            <w:pPr>
              <w:pStyle w:val="Paragraphedeliste"/>
              <w:rPr>
                <w:b/>
              </w:rPr>
            </w:pPr>
            <w:r w:rsidRPr="00AD2E6E">
              <w:rPr>
                <w:color w:val="C00000"/>
              </w:rPr>
              <w:t>Dans les dix dernières années, l’école a sélectionné des élèves originaires de France, d’Europe et extra européens dans une proportion équilibrée (1/</w:t>
            </w:r>
            <w:r w:rsidR="000479C9" w:rsidRPr="00AD2E6E">
              <w:rPr>
                <w:color w:val="C00000"/>
              </w:rPr>
              <w:t>3</w:t>
            </w:r>
            <w:r w:rsidRPr="00AD2E6E">
              <w:rPr>
                <w:color w:val="C00000"/>
              </w:rPr>
              <w:t>,1/3,1/3)</w:t>
            </w:r>
            <w:r w:rsidR="002F747E" w:rsidRPr="00AD2E6E">
              <w:rPr>
                <w:color w:val="C00000"/>
              </w:rPr>
              <w:t>.</w:t>
            </w:r>
          </w:p>
          <w:p w14:paraId="58B746C9" w14:textId="0A8CF346" w:rsidR="000479C9" w:rsidRPr="00AD2E6E" w:rsidRDefault="002F747E" w:rsidP="00AD2E6E">
            <w:pPr>
              <w:spacing w:before="0"/>
              <w:ind w:left="244"/>
              <w:rPr>
                <w:b/>
              </w:rPr>
            </w:pPr>
            <w:r w:rsidRPr="00AD2E6E">
              <w:rPr>
                <w:b/>
                <w:u w:val="single"/>
              </w:rPr>
              <w:t>Objectif</w:t>
            </w:r>
            <w:r w:rsidRPr="00AD2E6E">
              <w:rPr>
                <w:b/>
              </w:rPr>
              <w:t xml:space="preserve"> :</w:t>
            </w:r>
            <w:r w:rsidR="00D25D28" w:rsidRPr="00AD2E6E">
              <w:rPr>
                <w:b/>
              </w:rPr>
              <w:t xml:space="preserve"> </w:t>
            </w:r>
            <w:r w:rsidR="00D25D28" w:rsidRPr="00926BF7">
              <w:rPr>
                <w:b/>
                <w:sz w:val="18"/>
                <w:szCs w:val="18"/>
              </w:rPr>
              <w:t>Maintenir la diver</w:t>
            </w:r>
            <w:r w:rsidR="00926BF7" w:rsidRPr="00926BF7">
              <w:rPr>
                <w:b/>
                <w:sz w:val="18"/>
                <w:szCs w:val="18"/>
              </w:rPr>
              <w:t>sité d</w:t>
            </w:r>
            <w:r w:rsidR="00926BF7">
              <w:rPr>
                <w:b/>
                <w:sz w:val="18"/>
                <w:szCs w:val="18"/>
              </w:rPr>
              <w:t>u</w:t>
            </w:r>
            <w:r w:rsidR="00926BF7" w:rsidRPr="00926BF7">
              <w:rPr>
                <w:b/>
                <w:sz w:val="18"/>
                <w:szCs w:val="18"/>
              </w:rPr>
              <w:t xml:space="preserve"> recrutement,</w:t>
            </w:r>
            <w:r w:rsidR="00926BF7">
              <w:rPr>
                <w:b/>
              </w:rPr>
              <w:t xml:space="preserve"> </w:t>
            </w:r>
            <w:r w:rsidR="00926BF7">
              <w:rPr>
                <w:b/>
                <w:sz w:val="18"/>
                <w:szCs w:val="18"/>
              </w:rPr>
              <w:t>tendre à la parité et préserver l’accessibilité sociale.</w:t>
            </w:r>
          </w:p>
          <w:p w14:paraId="568106F6" w14:textId="77777777" w:rsidR="00AD2E6E" w:rsidRPr="00B37392" w:rsidRDefault="00AD2E6E" w:rsidP="00AD2E6E">
            <w:pPr>
              <w:pStyle w:val="Paragraphedeliste"/>
              <w:numPr>
                <w:ilvl w:val="0"/>
                <w:numId w:val="0"/>
              </w:numPr>
              <w:ind w:left="244"/>
              <w:rPr>
                <w:b/>
                <w:sz w:val="16"/>
                <w:szCs w:val="16"/>
              </w:rPr>
            </w:pPr>
          </w:p>
          <w:p w14:paraId="4F53E88C" w14:textId="5686D92A" w:rsidR="000479C9" w:rsidRDefault="000479C9" w:rsidP="00F521DD">
            <w:pPr>
              <w:pStyle w:val="Paragraphedeliste"/>
              <w:rPr>
                <w:b/>
              </w:rPr>
            </w:pPr>
            <w:r w:rsidRPr="000C36D8">
              <w:t>La communauté circassienne à Toulouse et en région </w:t>
            </w:r>
            <w:r w:rsidR="000C36D8" w:rsidRPr="000C36D8">
              <w:t>est très structurée et dynamique. L</w:t>
            </w:r>
            <w:r w:rsidRPr="000C36D8">
              <w:t>’écol</w:t>
            </w:r>
            <w:r w:rsidR="000C36D8" w:rsidRPr="000C36D8">
              <w:t xml:space="preserve">e constitue un pôle d’échanges </w:t>
            </w:r>
            <w:r w:rsidRPr="000C36D8">
              <w:t>et d’anim</w:t>
            </w:r>
            <w:r w:rsidR="000C36D8" w:rsidRPr="000C36D8">
              <w:t xml:space="preserve">ation du réseau. Cette situation créée un climat </w:t>
            </w:r>
            <w:r w:rsidR="00724201">
              <w:t>propice et rassurant pour les élèves qui, de ce fait, ne sont pas isolés.</w:t>
            </w:r>
          </w:p>
          <w:p w14:paraId="39250006" w14:textId="616A0933" w:rsidR="00724201" w:rsidRPr="00B37392" w:rsidRDefault="00724201" w:rsidP="00AD2E6E">
            <w:pPr>
              <w:pStyle w:val="Paragraphedeliste"/>
              <w:rPr>
                <w:b/>
              </w:rPr>
            </w:pPr>
            <w:r w:rsidRPr="00724201">
              <w:t xml:space="preserve">Un accompagnement social individuel </w:t>
            </w:r>
            <w:r>
              <w:t>est effectué par l’équipe et un secrétariat de scolarité est à leur disposition pour les aid</w:t>
            </w:r>
            <w:r w:rsidR="00B46834">
              <w:t>er</w:t>
            </w:r>
            <w:r>
              <w:t xml:space="preserve"> dans l’ensemble de leurs démarches (administratives, médicales, </w:t>
            </w:r>
            <w:proofErr w:type="gramStart"/>
            <w:r>
              <w:t>sociales,…</w:t>
            </w:r>
            <w:proofErr w:type="gramEnd"/>
            <w:r>
              <w:t>).</w:t>
            </w:r>
          </w:p>
          <w:p w14:paraId="77128BCE" w14:textId="059AADB6" w:rsidR="00B37392" w:rsidRPr="00724201" w:rsidRDefault="00B37392" w:rsidP="00AD2E6E">
            <w:pPr>
              <w:pStyle w:val="Paragraphedeliste"/>
              <w:rPr>
                <w:b/>
              </w:rPr>
            </w:pPr>
            <w:r>
              <w:t>Des entretiens ind</w:t>
            </w:r>
            <w:r w:rsidR="00C42CD4">
              <w:t>ividuels ont régulièrement lieu et permettent un suivi personnalisé global.</w:t>
            </w:r>
          </w:p>
          <w:p w14:paraId="78F28924" w14:textId="77777777" w:rsidR="00AD4124" w:rsidRPr="00C42CD4" w:rsidRDefault="00AD4124" w:rsidP="00AD2E6E">
            <w:pPr>
              <w:spacing w:before="0"/>
              <w:ind w:left="244"/>
              <w:rPr>
                <w:sz w:val="16"/>
                <w:szCs w:val="16"/>
              </w:rPr>
            </w:pPr>
          </w:p>
          <w:p w14:paraId="30B7CB60" w14:textId="0682B18D" w:rsidR="000479C9" w:rsidRPr="00AD2E6E" w:rsidRDefault="000479C9" w:rsidP="00F521DD">
            <w:pPr>
              <w:pStyle w:val="Paragraphedeliste"/>
              <w:rPr>
                <w:b/>
                <w:color w:val="C00000"/>
              </w:rPr>
            </w:pPr>
            <w:r w:rsidRPr="00AD2E6E">
              <w:rPr>
                <w:color w:val="C00000"/>
              </w:rPr>
              <w:t>Le statut d’étudiant permettra</w:t>
            </w:r>
            <w:r w:rsidR="00FA739E" w:rsidRPr="00AD2E6E">
              <w:rPr>
                <w:color w:val="C00000"/>
              </w:rPr>
              <w:t>it</w:t>
            </w:r>
            <w:r w:rsidRPr="00AD2E6E">
              <w:rPr>
                <w:color w:val="C00000"/>
              </w:rPr>
              <w:t xml:space="preserve"> aux élèves (en particulier les élèves d’origine étrangèr</w:t>
            </w:r>
            <w:r w:rsidR="00FA739E" w:rsidRPr="00AD2E6E">
              <w:rPr>
                <w:color w:val="C00000"/>
              </w:rPr>
              <w:t>e) de stabiliser leur situation, parfois un peu précaire.</w:t>
            </w:r>
          </w:p>
          <w:p w14:paraId="265AF44F" w14:textId="33F50352" w:rsidR="001F3A33" w:rsidRPr="00FA739E" w:rsidRDefault="00FA739E" w:rsidP="00FA739E">
            <w:pPr>
              <w:spacing w:before="0"/>
              <w:ind w:left="244"/>
              <w:rPr>
                <w:b/>
                <w:szCs w:val="20"/>
              </w:rPr>
            </w:pPr>
            <w:r w:rsidRPr="00FA739E">
              <w:rPr>
                <w:b/>
                <w:szCs w:val="20"/>
                <w:u w:val="single"/>
              </w:rPr>
              <w:t>Objectifs</w:t>
            </w:r>
            <w:r w:rsidRPr="00FA739E">
              <w:rPr>
                <w:b/>
                <w:szCs w:val="20"/>
              </w:rPr>
              <w:t xml:space="preserve"> </w:t>
            </w:r>
            <w:r w:rsidR="006A29C2" w:rsidRPr="00FA739E">
              <w:rPr>
                <w:b/>
                <w:szCs w:val="20"/>
              </w:rPr>
              <w:t>: les conditions d’accueil dans l</w:t>
            </w:r>
            <w:r>
              <w:rPr>
                <w:b/>
                <w:szCs w:val="20"/>
              </w:rPr>
              <w:t>’école doivent être améliorées par la</w:t>
            </w:r>
            <w:r w:rsidR="006A29C2" w:rsidRPr="00FA739E">
              <w:rPr>
                <w:b/>
                <w:szCs w:val="20"/>
              </w:rPr>
              <w:t xml:space="preserve"> réfection du foyer, </w:t>
            </w:r>
            <w:r>
              <w:rPr>
                <w:b/>
                <w:szCs w:val="20"/>
              </w:rPr>
              <w:t xml:space="preserve">la </w:t>
            </w:r>
            <w:r w:rsidR="006A29C2" w:rsidRPr="00FA739E">
              <w:rPr>
                <w:b/>
                <w:szCs w:val="20"/>
              </w:rPr>
              <w:t>mise à disposition de matériel informatique</w:t>
            </w:r>
            <w:r w:rsidR="00CD607A">
              <w:rPr>
                <w:b/>
                <w:szCs w:val="20"/>
              </w:rPr>
              <w:t xml:space="preserve"> et l’organisation d’un</w:t>
            </w:r>
            <w:r w:rsidR="006A29C2" w:rsidRPr="00FA739E">
              <w:rPr>
                <w:b/>
                <w:szCs w:val="20"/>
              </w:rPr>
              <w:t xml:space="preserve"> suivi médical</w:t>
            </w:r>
            <w:r w:rsidR="00CD607A">
              <w:rPr>
                <w:b/>
                <w:szCs w:val="20"/>
              </w:rPr>
              <w:t xml:space="preserve"> systématique.</w:t>
            </w:r>
          </w:p>
          <w:p w14:paraId="11B8E6EE" w14:textId="77777777" w:rsidR="00724201" w:rsidRPr="00AD2E6E" w:rsidRDefault="00724201" w:rsidP="008808CE">
            <w:pPr>
              <w:spacing w:before="0"/>
              <w:rPr>
                <w:sz w:val="16"/>
                <w:szCs w:val="16"/>
              </w:rPr>
            </w:pPr>
          </w:p>
          <w:p w14:paraId="6A07F4B6" w14:textId="53F60DB4" w:rsidR="001F3A33" w:rsidRPr="00CD607A" w:rsidRDefault="001F3A33" w:rsidP="00F521DD">
            <w:pPr>
              <w:pStyle w:val="Paragraphedeliste"/>
              <w:rPr>
                <w:b/>
              </w:rPr>
            </w:pPr>
            <w:r w:rsidRPr="00CD607A">
              <w:t>Des stages collectifs sont mis en place (montage de chapiteau, mise</w:t>
            </w:r>
            <w:r w:rsidR="00CD607A">
              <w:t>s</w:t>
            </w:r>
            <w:r w:rsidRPr="00CD607A">
              <w:t xml:space="preserve"> en situation professionnelle</w:t>
            </w:r>
            <w:r w:rsidR="00CD607A">
              <w:t>s diverses</w:t>
            </w:r>
            <w:r w:rsidRPr="00CD607A">
              <w:t>).</w:t>
            </w:r>
          </w:p>
          <w:p w14:paraId="03110014" w14:textId="27B07C3F" w:rsidR="001F3A33" w:rsidRPr="00CD7F83" w:rsidRDefault="001F3A33" w:rsidP="00F521DD">
            <w:pPr>
              <w:pStyle w:val="Paragraphedeliste"/>
            </w:pPr>
            <w:r w:rsidRPr="00CD607A">
              <w:t xml:space="preserve">Les stages individuels personnalisés </w:t>
            </w:r>
            <w:r w:rsidR="00CD607A">
              <w:t>seront</w:t>
            </w:r>
            <w:r w:rsidRPr="00CD607A">
              <w:t xml:space="preserve"> mis en place en 3</w:t>
            </w:r>
            <w:r w:rsidRPr="00CD607A">
              <w:rPr>
                <w:vertAlign w:val="superscript"/>
              </w:rPr>
              <w:t>ième</w:t>
            </w:r>
            <w:r w:rsidRPr="00CD607A">
              <w:t xml:space="preserve"> année. Les stages à l’étranger </w:t>
            </w:r>
            <w:r w:rsidR="00CD607A">
              <w:t>sont encore trop peu développés.</w:t>
            </w:r>
          </w:p>
          <w:p w14:paraId="04A4504A" w14:textId="3809858F" w:rsidR="00CD7F83" w:rsidRPr="00AD2E6E" w:rsidRDefault="00CD7F83" w:rsidP="00AD2E6E">
            <w:pPr>
              <w:spacing w:before="0"/>
              <w:ind w:left="244"/>
              <w:rPr>
                <w:b/>
              </w:rPr>
            </w:pPr>
            <w:r w:rsidRPr="00AD2E6E">
              <w:rPr>
                <w:b/>
                <w:u w:val="single"/>
              </w:rPr>
              <w:t>Objectifs</w:t>
            </w:r>
            <w:r w:rsidRPr="00AD2E6E">
              <w:rPr>
                <w:b/>
              </w:rPr>
              <w:t xml:space="preserve"> : la 3</w:t>
            </w:r>
            <w:r w:rsidRPr="00AD2E6E">
              <w:rPr>
                <w:b/>
                <w:vertAlign w:val="superscript"/>
              </w:rPr>
              <w:t>ième</w:t>
            </w:r>
            <w:r w:rsidRPr="00AD2E6E">
              <w:rPr>
                <w:b/>
              </w:rPr>
              <w:t xml:space="preserve"> année devra être organisée de façon à permettre une structuration d’échanges et de stages internatio</w:t>
            </w:r>
            <w:r w:rsidR="00CB5B14" w:rsidRPr="00AD2E6E">
              <w:rPr>
                <w:b/>
              </w:rPr>
              <w:t>naux, notamment dans le cadre du dispositif ERASMUS +.</w:t>
            </w:r>
          </w:p>
          <w:p w14:paraId="6444FD0C" w14:textId="77777777" w:rsidR="009352B4" w:rsidRPr="00C42CD4" w:rsidRDefault="009352B4" w:rsidP="00AD2E6E">
            <w:pPr>
              <w:spacing w:before="0"/>
              <w:ind w:left="244"/>
              <w:rPr>
                <w:sz w:val="16"/>
                <w:szCs w:val="16"/>
              </w:rPr>
            </w:pPr>
          </w:p>
          <w:p w14:paraId="42CCD95E" w14:textId="79B3F526" w:rsidR="009352B4" w:rsidRPr="00AD2E6E" w:rsidRDefault="006F1615" w:rsidP="00F521DD">
            <w:pPr>
              <w:pStyle w:val="Paragraphedeliste"/>
              <w:rPr>
                <w:b/>
                <w:color w:val="C00000"/>
              </w:rPr>
            </w:pPr>
            <w:r w:rsidRPr="00AD2E6E">
              <w:rPr>
                <w:color w:val="C00000"/>
              </w:rPr>
              <w:t>Il existe un d</w:t>
            </w:r>
            <w:r w:rsidR="009352B4" w:rsidRPr="00AD2E6E">
              <w:rPr>
                <w:color w:val="C00000"/>
              </w:rPr>
              <w:t>ispositif d’insertion (déjà décrit)</w:t>
            </w:r>
            <w:r w:rsidRPr="00AD2E6E">
              <w:rPr>
                <w:color w:val="C00000"/>
              </w:rPr>
              <w:t>.</w:t>
            </w:r>
          </w:p>
          <w:p w14:paraId="66DAA415" w14:textId="64977D42" w:rsidR="001F3A33" w:rsidRPr="00AD2E6E" w:rsidRDefault="00092F10" w:rsidP="00F521DD">
            <w:pPr>
              <w:pStyle w:val="Paragraphedeliste"/>
              <w:rPr>
                <w:b/>
                <w:color w:val="C00000"/>
              </w:rPr>
            </w:pPr>
            <w:r w:rsidRPr="00AD2E6E">
              <w:rPr>
                <w:color w:val="C00000"/>
              </w:rPr>
              <w:t>L’écol</w:t>
            </w:r>
            <w:r w:rsidR="006F1615" w:rsidRPr="00AD2E6E">
              <w:rPr>
                <w:color w:val="C00000"/>
              </w:rPr>
              <w:t>e sert de pôle ressource pour les compagnies émergentes</w:t>
            </w:r>
            <w:r w:rsidR="00A156B5" w:rsidRPr="00AD2E6E">
              <w:rPr>
                <w:color w:val="C00000"/>
              </w:rPr>
              <w:t xml:space="preserve">, dispositif de pépinière </w:t>
            </w:r>
            <w:proofErr w:type="spellStart"/>
            <w:r w:rsidR="00A156B5" w:rsidRPr="00AD2E6E">
              <w:rPr>
                <w:color w:val="C00000"/>
              </w:rPr>
              <w:t>co-piloté</w:t>
            </w:r>
            <w:proofErr w:type="spellEnd"/>
            <w:r w:rsidR="00A156B5" w:rsidRPr="00AD2E6E">
              <w:rPr>
                <w:color w:val="C00000"/>
              </w:rPr>
              <w:t xml:space="preserve"> avec la </w:t>
            </w:r>
            <w:proofErr w:type="spellStart"/>
            <w:r w:rsidR="00A156B5" w:rsidRPr="00AD2E6E">
              <w:rPr>
                <w:color w:val="C00000"/>
              </w:rPr>
              <w:t>Grainerie</w:t>
            </w:r>
            <w:proofErr w:type="spellEnd"/>
            <w:r w:rsidR="00A156B5" w:rsidRPr="00AD2E6E">
              <w:rPr>
                <w:color w:val="C00000"/>
              </w:rPr>
              <w:t>.</w:t>
            </w:r>
          </w:p>
          <w:p w14:paraId="30AB94C9" w14:textId="6A644B15" w:rsidR="00092F10" w:rsidRPr="00AD2E6E" w:rsidRDefault="006F1615" w:rsidP="00F521DD">
            <w:pPr>
              <w:pStyle w:val="Paragraphedeliste"/>
              <w:rPr>
                <w:color w:val="C00000"/>
              </w:rPr>
            </w:pPr>
            <w:r w:rsidRPr="00AD2E6E">
              <w:rPr>
                <w:color w:val="C00000"/>
              </w:rPr>
              <w:t>Il existe une m</w:t>
            </w:r>
            <w:r w:rsidR="00092F10" w:rsidRPr="00AD2E6E">
              <w:rPr>
                <w:color w:val="C00000"/>
              </w:rPr>
              <w:t>utualisation de moyens et de</w:t>
            </w:r>
            <w:r w:rsidR="002F375D" w:rsidRPr="00AD2E6E">
              <w:rPr>
                <w:color w:val="C00000"/>
              </w:rPr>
              <w:t xml:space="preserve"> dispositifs élaborés notamment </w:t>
            </w:r>
            <w:r w:rsidRPr="00AD2E6E">
              <w:rPr>
                <w:color w:val="C00000"/>
              </w:rPr>
              <w:t>dans le cadre de projets</w:t>
            </w:r>
            <w:r w:rsidR="00A156B5" w:rsidRPr="00AD2E6E">
              <w:rPr>
                <w:color w:val="C00000"/>
              </w:rPr>
              <w:t xml:space="preserve"> européens</w:t>
            </w:r>
            <w:r w:rsidRPr="00AD2E6E">
              <w:rPr>
                <w:color w:val="C00000"/>
              </w:rPr>
              <w:t xml:space="preserve"> </w:t>
            </w:r>
            <w:r w:rsidR="00092F10" w:rsidRPr="00AD2E6E">
              <w:rPr>
                <w:color w:val="C00000"/>
              </w:rPr>
              <w:t>autour du soutien à l’émergence</w:t>
            </w:r>
            <w:r w:rsidR="00A156B5" w:rsidRPr="00AD2E6E">
              <w:rPr>
                <w:color w:val="C00000"/>
              </w:rPr>
              <w:t xml:space="preserve"> (l’école est en fait partenaire de projets européens portés par La </w:t>
            </w:r>
            <w:proofErr w:type="spellStart"/>
            <w:r w:rsidR="00A156B5" w:rsidRPr="00AD2E6E">
              <w:rPr>
                <w:color w:val="C00000"/>
              </w:rPr>
              <w:t>Grainerie</w:t>
            </w:r>
            <w:proofErr w:type="spellEnd"/>
            <w:r w:rsidR="00A156B5" w:rsidRPr="00AD2E6E">
              <w:rPr>
                <w:color w:val="C00000"/>
              </w:rPr>
              <w:t>).</w:t>
            </w:r>
          </w:p>
          <w:p w14:paraId="3E247C73" w14:textId="12C4B413" w:rsidR="006F1615" w:rsidRPr="00092F10" w:rsidRDefault="006F1615" w:rsidP="00077C41">
            <w:pPr>
              <w:pStyle w:val="Paragraphedeliste"/>
            </w:pPr>
            <w:r w:rsidRPr="00AD2E6E">
              <w:rPr>
                <w:color w:val="C00000"/>
              </w:rPr>
              <w:t xml:space="preserve">L’école </w:t>
            </w:r>
            <w:r w:rsidR="00FB44B6" w:rsidRPr="00AD2E6E">
              <w:rPr>
                <w:color w:val="C00000"/>
              </w:rPr>
              <w:t>réalise chaque</w:t>
            </w:r>
            <w:r w:rsidRPr="00AD2E6E">
              <w:rPr>
                <w:color w:val="C00000"/>
              </w:rPr>
              <w:t xml:space="preserve"> année une enquête sur les parcours des anciens élèves et met à jour annuellement un document de référence.</w:t>
            </w:r>
            <w:r w:rsidRPr="000C36D8">
              <w:t xml:space="preserve"> </w:t>
            </w:r>
          </w:p>
        </w:tc>
      </w:tr>
      <w:tr w:rsidR="000143BE" w:rsidRPr="00C45864" w14:paraId="294F77BD" w14:textId="77777777" w:rsidTr="004009C0">
        <w:trPr>
          <w:trHeight w:val="340"/>
          <w:jc w:val="center"/>
        </w:trPr>
        <w:tc>
          <w:tcPr>
            <w:tcW w:w="4815" w:type="dxa"/>
          </w:tcPr>
          <w:p w14:paraId="273120CD" w14:textId="6CD5B03D" w:rsidR="00223A16" w:rsidRPr="009F6F6D" w:rsidRDefault="00A36FB3" w:rsidP="008808CE">
            <w:pPr>
              <w:pStyle w:val="NormalWeb"/>
              <w:spacing w:beforeAutospacing="0" w:after="0" w:line="240" w:lineRule="auto"/>
              <w:rPr>
                <w:rFonts w:asciiTheme="minorHAnsi" w:eastAsia="WenQuanYi Micro Hei" w:hAnsiTheme="minorHAnsi"/>
                <w:b/>
                <w:bCs/>
                <w:color w:val="548DD4" w:themeColor="text2" w:themeTint="99"/>
                <w:kern w:val="1"/>
                <w:lang w:eastAsia="zh-CN" w:bidi="hi-IN"/>
              </w:rPr>
            </w:pPr>
            <w:r w:rsidRPr="001F22AA">
              <w:rPr>
                <w:rFonts w:asciiTheme="minorHAnsi" w:eastAsia="WenQuanYi Micro Hei" w:hAnsiTheme="minorHAnsi"/>
                <w:b/>
                <w:bCs/>
                <w:color w:val="auto"/>
                <w:kern w:val="1"/>
                <w:lang w:eastAsia="zh-CN" w:bidi="hi-IN"/>
              </w:rPr>
              <w:lastRenderedPageBreak/>
              <w:t xml:space="preserve">Domaine </w:t>
            </w:r>
            <w:r w:rsidR="00CD4A7C" w:rsidRPr="001F22AA">
              <w:rPr>
                <w:rFonts w:asciiTheme="minorHAnsi" w:eastAsia="WenQuanYi Micro Hei" w:hAnsiTheme="minorHAnsi"/>
                <w:b/>
                <w:bCs/>
                <w:color w:val="auto"/>
                <w:kern w:val="1"/>
                <w:lang w:eastAsia="zh-CN" w:bidi="hi-IN"/>
              </w:rPr>
              <w:t>5</w:t>
            </w:r>
            <w:r w:rsidR="00223A16" w:rsidRPr="001F22AA">
              <w:rPr>
                <w:rFonts w:asciiTheme="minorHAnsi" w:eastAsia="WenQuanYi Micro Hei" w:hAnsiTheme="minorHAnsi"/>
                <w:b/>
                <w:bCs/>
                <w:color w:val="auto"/>
                <w:kern w:val="1"/>
                <w:lang w:eastAsia="zh-CN" w:bidi="hi-IN"/>
              </w:rPr>
              <w:t> : Inscription territoriale</w:t>
            </w:r>
            <w:r w:rsidR="00223A16" w:rsidRPr="009F6F6D">
              <w:rPr>
                <w:rFonts w:asciiTheme="minorHAnsi" w:eastAsia="WenQuanYi Micro Hei" w:hAnsiTheme="minorHAnsi"/>
                <w:b/>
                <w:bCs/>
                <w:color w:val="auto"/>
                <w:kern w:val="1"/>
                <w:lang w:eastAsia="zh-CN" w:bidi="hi-IN"/>
              </w:rPr>
              <w:t xml:space="preserve"> </w:t>
            </w:r>
          </w:p>
          <w:p w14:paraId="22C41EFB" w14:textId="51BDC61B" w:rsidR="00883D7F" w:rsidRPr="009F6F6D" w:rsidRDefault="00223A16" w:rsidP="006C3FA1">
            <w:pPr>
              <w:spacing w:before="0"/>
              <w:ind w:left="248" w:hanging="248"/>
              <w:rPr>
                <w:rFonts w:asciiTheme="minorHAnsi" w:hAnsiTheme="minorHAnsi" w:cs="Times New Roman"/>
                <w:b/>
                <w:bCs/>
                <w:color w:val="000000"/>
                <w:szCs w:val="20"/>
              </w:rPr>
            </w:pPr>
            <w:r w:rsidRPr="009F6F6D">
              <w:rPr>
                <w:rFonts w:asciiTheme="minorHAnsi" w:hAnsiTheme="minorHAnsi" w:cs="Times New Roman"/>
                <w:b/>
                <w:bCs/>
                <w:color w:val="0000FF"/>
                <w:sz w:val="24"/>
              </w:rPr>
              <w:t xml:space="preserve">– </w:t>
            </w:r>
            <w:r w:rsidR="006C3FA1">
              <w:rPr>
                <w:rFonts w:asciiTheme="minorHAnsi" w:hAnsiTheme="minorHAnsi" w:cs="Times New Roman"/>
                <w:b/>
                <w:bCs/>
                <w:color w:val="0000FF"/>
                <w:sz w:val="24"/>
              </w:rPr>
              <w:t xml:space="preserve"> </w:t>
            </w:r>
            <w:r w:rsidR="00D84D19" w:rsidRPr="009F6F6D">
              <w:rPr>
                <w:rFonts w:asciiTheme="minorHAnsi" w:hAnsiTheme="minorHAnsi" w:cs="Times New Roman"/>
                <w:b/>
                <w:bCs/>
                <w:color w:val="0000FF"/>
                <w:szCs w:val="20"/>
              </w:rPr>
              <w:t>liens et partenariats avec les</w:t>
            </w:r>
            <w:r w:rsidRPr="009F6F6D">
              <w:rPr>
                <w:rFonts w:asciiTheme="minorHAnsi" w:hAnsiTheme="minorHAnsi" w:cs="Times New Roman"/>
                <w:b/>
                <w:bCs/>
                <w:color w:val="0000FF"/>
                <w:szCs w:val="20"/>
              </w:rPr>
              <w:t xml:space="preserve"> structures artistiques et culturelles</w:t>
            </w:r>
            <w:r w:rsidR="007A6331" w:rsidRPr="009F6F6D">
              <w:rPr>
                <w:rFonts w:asciiTheme="minorHAnsi" w:hAnsiTheme="minorHAnsi" w:cs="Times New Roman"/>
                <w:b/>
                <w:bCs/>
                <w:color w:val="0000FF"/>
                <w:szCs w:val="20"/>
              </w:rPr>
              <w:t> ;</w:t>
            </w:r>
          </w:p>
          <w:p w14:paraId="282C9263" w14:textId="77777777" w:rsidR="009F6F6D" w:rsidRDefault="009F6F6D" w:rsidP="008808CE">
            <w:pPr>
              <w:spacing w:before="0"/>
              <w:rPr>
                <w:rFonts w:asciiTheme="minorHAnsi" w:hAnsiTheme="minorHAnsi" w:cs="Times New Roman"/>
                <w:bCs/>
                <w:color w:val="000000"/>
                <w:szCs w:val="20"/>
              </w:rPr>
            </w:pPr>
          </w:p>
          <w:p w14:paraId="50F8A174" w14:textId="77777777" w:rsidR="009F6F6D" w:rsidRDefault="009F6F6D" w:rsidP="008808CE">
            <w:pPr>
              <w:spacing w:before="0"/>
              <w:rPr>
                <w:rFonts w:asciiTheme="minorHAnsi" w:hAnsiTheme="minorHAnsi" w:cs="Times New Roman"/>
                <w:bCs/>
                <w:color w:val="000000"/>
                <w:szCs w:val="20"/>
              </w:rPr>
            </w:pPr>
          </w:p>
          <w:p w14:paraId="6D56AF89" w14:textId="3D6C1873" w:rsidR="009F6F6D" w:rsidRDefault="009F6F6D" w:rsidP="008808CE">
            <w:pPr>
              <w:spacing w:before="0"/>
              <w:rPr>
                <w:rFonts w:asciiTheme="minorHAnsi" w:hAnsiTheme="minorHAnsi" w:cs="Times New Roman"/>
                <w:bCs/>
                <w:color w:val="000000"/>
                <w:szCs w:val="20"/>
              </w:rPr>
            </w:pPr>
          </w:p>
          <w:p w14:paraId="31991727" w14:textId="779B7934" w:rsidR="009F6F6D" w:rsidRDefault="009F6F6D" w:rsidP="008808CE">
            <w:pPr>
              <w:spacing w:before="0"/>
              <w:rPr>
                <w:rFonts w:asciiTheme="minorHAnsi" w:hAnsiTheme="minorHAnsi" w:cs="Times New Roman"/>
                <w:bCs/>
                <w:color w:val="000000"/>
                <w:szCs w:val="20"/>
              </w:rPr>
            </w:pPr>
          </w:p>
          <w:p w14:paraId="0C6C1DA3" w14:textId="2285C87D" w:rsidR="005734EC" w:rsidRDefault="004C0B05" w:rsidP="008808CE">
            <w:pPr>
              <w:spacing w:before="0"/>
              <w:rPr>
                <w:rFonts w:asciiTheme="minorHAnsi" w:hAnsiTheme="minorHAnsi" w:cs="Times New Roman"/>
                <w:bCs/>
                <w:color w:val="000000"/>
                <w:szCs w:val="20"/>
              </w:rPr>
            </w:pPr>
            <w:r>
              <w:rPr>
                <w:bCs/>
                <w:noProof/>
                <w:color w:val="000000"/>
                <w:szCs w:val="20"/>
              </w:rPr>
              <mc:AlternateContent>
                <mc:Choice Requires="wps">
                  <w:drawing>
                    <wp:anchor distT="0" distB="0" distL="114300" distR="114300" simplePos="0" relativeHeight="251667456" behindDoc="0" locked="0" layoutInCell="1" allowOverlap="1" wp14:anchorId="26C4D682" wp14:editId="7214EDA6">
                      <wp:simplePos x="0" y="0"/>
                      <wp:positionH relativeFrom="column">
                        <wp:posOffset>-7417</wp:posOffset>
                      </wp:positionH>
                      <wp:positionV relativeFrom="paragraph">
                        <wp:posOffset>102816</wp:posOffset>
                      </wp:positionV>
                      <wp:extent cx="2908300" cy="4173166"/>
                      <wp:effectExtent l="0" t="0" r="12700" b="18415"/>
                      <wp:wrapNone/>
                      <wp:docPr id="1" name="Zone de texte 1"/>
                      <wp:cNvGraphicFramePr/>
                      <a:graphic xmlns:a="http://schemas.openxmlformats.org/drawingml/2006/main">
                        <a:graphicData uri="http://schemas.microsoft.com/office/word/2010/wordprocessingShape">
                          <wps:wsp>
                            <wps:cNvSpPr txBox="1"/>
                            <wps:spPr>
                              <a:xfrm>
                                <a:off x="0" y="0"/>
                                <a:ext cx="2908300" cy="4173166"/>
                              </a:xfrm>
                              <a:prstGeom prst="rect">
                                <a:avLst/>
                              </a:prstGeom>
                              <a:solidFill>
                                <a:schemeClr val="accent3">
                                  <a:lumMod val="40000"/>
                                  <a:lumOff val="60000"/>
                                </a:schemeClr>
                              </a:solidFill>
                              <a:ln w="6350">
                                <a:solidFill>
                                  <a:prstClr val="black"/>
                                </a:solidFill>
                              </a:ln>
                            </wps:spPr>
                            <wps:txbx>
                              <w:txbxContent>
                                <w:p w14:paraId="0C0F906F" w14:textId="785BD111" w:rsidR="006E4FEA" w:rsidRPr="00C56F4A" w:rsidRDefault="006E4FEA" w:rsidP="00611420">
                                  <w:pPr>
                                    <w:spacing w:before="0"/>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Contexte artistique et culturel</w:t>
                                  </w:r>
                                  <w:r w:rsidRPr="00C56F4A">
                                    <w:rPr>
                                      <w:rFonts w:cstheme="minorHAnsi"/>
                                      <w:b/>
                                      <w:color w:val="0432FF"/>
                                      <w:sz w:val="16"/>
                                      <w:szCs w:val="16"/>
                                    </w:rPr>
                                    <w:t> :</w:t>
                                  </w:r>
                                </w:p>
                                <w:p w14:paraId="06241AAC" w14:textId="7B808231" w:rsidR="006E4FEA" w:rsidRDefault="006E4FEA" w:rsidP="009F1B9E">
                                  <w:pPr>
                                    <w:spacing w:before="0"/>
                                    <w:rPr>
                                      <w:rFonts w:cstheme="minorHAnsi"/>
                                      <w:b/>
                                      <w:color w:val="000000" w:themeColor="text1"/>
                                      <w:sz w:val="16"/>
                                      <w:szCs w:val="16"/>
                                    </w:rPr>
                                  </w:pPr>
                                  <w:r>
                                    <w:rPr>
                                      <w:rFonts w:cstheme="minorHAnsi"/>
                                      <w:b/>
                                      <w:sz w:val="16"/>
                                      <w:szCs w:val="16"/>
                                    </w:rPr>
                                    <w:t xml:space="preserve">L’école évolue dans un contexte local (circassien et non circassien) extrêmement riche et varié, </w:t>
                                  </w:r>
                                  <w:r>
                                    <w:rPr>
                                      <w:rFonts w:cstheme="minorHAnsi"/>
                                      <w:b/>
                                      <w:color w:val="000000" w:themeColor="text1"/>
                                      <w:sz w:val="16"/>
                                      <w:szCs w:val="16"/>
                                    </w:rPr>
                                    <w:t>l</w:t>
                                  </w:r>
                                  <w:r w:rsidRPr="00587697">
                                    <w:rPr>
                                      <w:rFonts w:cstheme="minorHAnsi"/>
                                      <w:b/>
                                      <w:color w:val="000000" w:themeColor="text1"/>
                                      <w:sz w:val="16"/>
                                      <w:szCs w:val="16"/>
                                    </w:rPr>
                                    <w:t>es partenariats existent mais essentiellement avec des structures du réseau des arts du cirque</w:t>
                                  </w:r>
                                  <w:r>
                                    <w:rPr>
                                      <w:rFonts w:cstheme="minorHAnsi"/>
                                      <w:b/>
                                      <w:color w:val="000000" w:themeColor="text1"/>
                                      <w:sz w:val="16"/>
                                      <w:szCs w:val="16"/>
                                    </w:rPr>
                                    <w:t xml:space="preserve"> et il est nécessaire de les développer avec des structures relevant d’autres champs disciplinaires.</w:t>
                                  </w:r>
                                </w:p>
                                <w:p w14:paraId="1163E715" w14:textId="670F56B9" w:rsidR="006E4FEA" w:rsidRDefault="006E4FEA" w:rsidP="009F1B9E">
                                  <w:pPr>
                                    <w:rPr>
                                      <w:rFonts w:cstheme="minorHAnsi"/>
                                      <w:b/>
                                      <w:color w:val="000000" w:themeColor="text1"/>
                                      <w:sz w:val="16"/>
                                      <w:szCs w:val="16"/>
                                    </w:rPr>
                                  </w:pPr>
                                  <w:r>
                                    <w:rPr>
                                      <w:rFonts w:cstheme="minorHAnsi"/>
                                      <w:b/>
                                      <w:color w:val="000000" w:themeColor="text1"/>
                                      <w:sz w:val="16"/>
                                      <w:szCs w:val="16"/>
                                    </w:rPr>
                                    <w:t xml:space="preserve">L’école a construit au fil du temps un partenariat privilégié avec "La </w:t>
                                  </w:r>
                                  <w:proofErr w:type="spellStart"/>
                                  <w:r>
                                    <w:rPr>
                                      <w:rFonts w:cstheme="minorHAnsi"/>
                                      <w:b/>
                                      <w:color w:val="000000" w:themeColor="text1"/>
                                      <w:sz w:val="16"/>
                                      <w:szCs w:val="16"/>
                                    </w:rPr>
                                    <w:t>Grainerie</w:t>
                                  </w:r>
                                  <w:proofErr w:type="spellEnd"/>
                                  <w:r>
                                    <w:rPr>
                                      <w:rFonts w:cstheme="minorHAnsi"/>
                                      <w:b/>
                                      <w:color w:val="000000" w:themeColor="text1"/>
                                      <w:sz w:val="16"/>
                                      <w:szCs w:val="16"/>
                                    </w:rPr>
                                    <w:t>" qu’il convient également de développer afin de tirer pleinement partie de la proximité avec les artistes accueillis et de contribuer ainsi à la permanence artistique indispensable à la conduite du projet pédagogique porté par l’école.</w:t>
                                  </w:r>
                                </w:p>
                                <w:p w14:paraId="527EEC78" w14:textId="3374A427" w:rsidR="006E4FEA" w:rsidRDefault="006E4FEA" w:rsidP="009F1B9E">
                                  <w:pPr>
                                    <w:rPr>
                                      <w:rFonts w:cstheme="minorHAnsi"/>
                                      <w:b/>
                                      <w:color w:val="000000" w:themeColor="text1"/>
                                      <w:sz w:val="16"/>
                                      <w:szCs w:val="16"/>
                                    </w:rPr>
                                  </w:pPr>
                                  <w:r>
                                    <w:rPr>
                                      <w:rFonts w:cstheme="minorHAnsi"/>
                                      <w:b/>
                                      <w:color w:val="000000" w:themeColor="text1"/>
                                      <w:sz w:val="16"/>
                                      <w:szCs w:val="16"/>
                                    </w:rPr>
                                    <w:t>L’objectif général étant principalement de construire un programme annuel portant sur :</w:t>
                                  </w:r>
                                </w:p>
                                <w:p w14:paraId="3CA50CC0" w14:textId="2492605D" w:rsidR="006E4FEA"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La consolidation et la diversification du parcours du spectateur des étudiants,</w:t>
                                  </w:r>
                                </w:p>
                                <w:p w14:paraId="54D5B03B" w14:textId="34CE5A93" w:rsidR="006E4FEA"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L’élaboration de master class liées aux équipes accueillies,</w:t>
                                  </w:r>
                                </w:p>
                                <w:p w14:paraId="6B758C58" w14:textId="5DDC5CF6" w:rsidR="006E4FEA"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La création d’occasions de rencontres et d’échanges formels et informels,</w:t>
                                  </w:r>
                                </w:p>
                                <w:p w14:paraId="69E72BE5" w14:textId="392B19A7" w:rsidR="006E4FEA" w:rsidRPr="009F1B9E"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L’implication dans des projets d’éducation artistique et culturelle portés par des structures locales et régionales.</w:t>
                                  </w:r>
                                </w:p>
                                <w:p w14:paraId="50A720D2" w14:textId="251CE54E" w:rsidR="006E4FEA" w:rsidRPr="00C56F4A" w:rsidRDefault="006E4FEA" w:rsidP="00C56F4A">
                                  <w:pPr>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de filière</w:t>
                                  </w:r>
                                  <w:r w:rsidRPr="00C56F4A">
                                    <w:rPr>
                                      <w:rFonts w:cstheme="minorHAnsi"/>
                                      <w:b/>
                                      <w:color w:val="0432FF"/>
                                      <w:sz w:val="16"/>
                                      <w:szCs w:val="16"/>
                                    </w:rPr>
                                    <w:t> :</w:t>
                                  </w:r>
                                </w:p>
                                <w:p w14:paraId="4E82C37F" w14:textId="42529B97" w:rsidR="006E4FEA" w:rsidRDefault="006E4FEA" w:rsidP="004C0B05">
                                  <w:pPr>
                                    <w:spacing w:before="0"/>
                                    <w:rPr>
                                      <w:rFonts w:cstheme="minorHAnsi"/>
                                      <w:b/>
                                      <w:color w:val="000000" w:themeColor="text1"/>
                                      <w:sz w:val="16"/>
                                      <w:szCs w:val="16"/>
                                    </w:rPr>
                                  </w:pPr>
                                  <w:r>
                                    <w:rPr>
                                      <w:rFonts w:cstheme="minorHAnsi"/>
                                      <w:b/>
                                      <w:sz w:val="16"/>
                                      <w:szCs w:val="16"/>
                                    </w:rPr>
                                    <w:t>L’école est fortement impliquée dans l’ensemble du réseau circassien régional</w:t>
                                  </w:r>
                                  <w:r w:rsidR="00B42BDA">
                                    <w:rPr>
                                      <w:rFonts w:cstheme="minorHAnsi"/>
                                      <w:b/>
                                      <w:sz w:val="16"/>
                                      <w:szCs w:val="16"/>
                                    </w:rPr>
                                    <w:t xml:space="preserve"> et national,</w:t>
                                  </w:r>
                                  <w:r>
                                    <w:rPr>
                                      <w:rFonts w:cstheme="minorHAnsi"/>
                                      <w:b/>
                                      <w:sz w:val="16"/>
                                      <w:szCs w:val="16"/>
                                    </w:rPr>
                                    <w:t xml:space="preserve"> au-delà de son strict rôle de structure de formation. </w:t>
                                  </w:r>
                                  <w:r w:rsidRPr="004C0B05">
                                    <w:rPr>
                                      <w:rFonts w:cstheme="minorHAnsi"/>
                                      <w:b/>
                                      <w:color w:val="000000" w:themeColor="text1"/>
                                      <w:sz w:val="16"/>
                                      <w:szCs w:val="16"/>
                                    </w:rPr>
                                    <w:t xml:space="preserve">Elle constitue un point important </w:t>
                                  </w:r>
                                  <w:r>
                                    <w:rPr>
                                      <w:rFonts w:cstheme="minorHAnsi"/>
                                      <w:b/>
                                      <w:color w:val="000000" w:themeColor="text1"/>
                                      <w:sz w:val="16"/>
                                      <w:szCs w:val="16"/>
                                    </w:rPr>
                                    <w:t>pour la</w:t>
                                  </w:r>
                                  <w:r w:rsidRPr="004C0B05">
                                    <w:rPr>
                                      <w:rFonts w:cstheme="minorHAnsi"/>
                                      <w:b/>
                                      <w:color w:val="000000" w:themeColor="text1"/>
                                      <w:sz w:val="16"/>
                                      <w:szCs w:val="16"/>
                                    </w:rPr>
                                    <w:t xml:space="preserve"> vie du réseau et se trouve de ce fait dans une situation </w:t>
                                  </w:r>
                                  <w:r>
                                    <w:rPr>
                                      <w:rFonts w:cstheme="minorHAnsi"/>
                                      <w:b/>
                                      <w:color w:val="000000" w:themeColor="text1"/>
                                      <w:sz w:val="16"/>
                                      <w:szCs w:val="16"/>
                                    </w:rPr>
                                    <w:t>de grande proximité avec l’ensemble des acteurs locaux, notamment les artistes et les compagnies. Cette situation doit permettre :</w:t>
                                  </w:r>
                                </w:p>
                                <w:p w14:paraId="47AD36A9" w14:textId="602ABEB7" w:rsidR="006E4FEA" w:rsidRPr="004C0B05" w:rsidRDefault="006E4FEA" w:rsidP="004C0B05">
                                  <w:pPr>
                                    <w:pStyle w:val="Paragraphedeliste"/>
                                    <w:numPr>
                                      <w:ilvl w:val="0"/>
                                      <w:numId w:val="17"/>
                                    </w:numPr>
                                    <w:ind w:left="142" w:hanging="142"/>
                                    <w:rPr>
                                      <w:rFonts w:cstheme="minorHAnsi"/>
                                      <w:b/>
                                      <w:sz w:val="16"/>
                                      <w:szCs w:val="16"/>
                                    </w:rPr>
                                  </w:pPr>
                                  <w:r w:rsidRPr="004C0B05">
                                    <w:rPr>
                                      <w:rFonts w:cstheme="minorHAnsi"/>
                                      <w:b/>
                                      <w:color w:val="000000" w:themeColor="text1"/>
                                      <w:sz w:val="16"/>
                                      <w:szCs w:val="16"/>
                                    </w:rPr>
                                    <w:t>De nourrir la permanence artistique évoquée ci-dessus,</w:t>
                                  </w:r>
                                </w:p>
                                <w:p w14:paraId="62E35B14" w14:textId="6335B4D9" w:rsidR="006E4FEA" w:rsidRPr="004C0B05" w:rsidRDefault="006E4FEA" w:rsidP="004C0B05">
                                  <w:pPr>
                                    <w:pStyle w:val="Paragraphedeliste"/>
                                    <w:numPr>
                                      <w:ilvl w:val="0"/>
                                      <w:numId w:val="17"/>
                                    </w:numPr>
                                    <w:ind w:left="142" w:hanging="142"/>
                                    <w:rPr>
                                      <w:rFonts w:cstheme="minorHAnsi"/>
                                      <w:b/>
                                      <w:sz w:val="16"/>
                                      <w:szCs w:val="16"/>
                                    </w:rPr>
                                  </w:pPr>
                                  <w:r>
                                    <w:rPr>
                                      <w:rFonts w:cstheme="minorHAnsi"/>
                                      <w:b/>
                                      <w:color w:val="000000" w:themeColor="text1"/>
                                      <w:sz w:val="16"/>
                                      <w:szCs w:val="16"/>
                                    </w:rPr>
                                    <w:t>De développer des possibilités de stages pour les étudiants,</w:t>
                                  </w:r>
                                </w:p>
                                <w:p w14:paraId="1E67E537" w14:textId="05B70AD2" w:rsidR="006E4FEA" w:rsidRPr="004C0B05" w:rsidRDefault="006E4FEA" w:rsidP="004C0B05">
                                  <w:pPr>
                                    <w:pStyle w:val="Paragraphedeliste"/>
                                    <w:numPr>
                                      <w:ilvl w:val="0"/>
                                      <w:numId w:val="17"/>
                                    </w:numPr>
                                    <w:ind w:left="142" w:hanging="142"/>
                                    <w:rPr>
                                      <w:rFonts w:cstheme="minorHAnsi"/>
                                      <w:b/>
                                      <w:sz w:val="16"/>
                                      <w:szCs w:val="16"/>
                                    </w:rPr>
                                  </w:pPr>
                                  <w:r>
                                    <w:rPr>
                                      <w:rFonts w:cstheme="minorHAnsi"/>
                                      <w:b/>
                                      <w:color w:val="000000" w:themeColor="text1"/>
                                      <w:sz w:val="16"/>
                                      <w:szCs w:val="16"/>
                                    </w:rPr>
                                    <w:t xml:space="preserve">De faciliter la rencontre avec les autres métiers (production, diffusion, technique, </w:t>
                                  </w:r>
                                  <w:proofErr w:type="gramStart"/>
                                  <w:r>
                                    <w:rPr>
                                      <w:rFonts w:cstheme="minorHAnsi"/>
                                      <w:b/>
                                      <w:color w:val="000000" w:themeColor="text1"/>
                                      <w:sz w:val="16"/>
                                      <w:szCs w:val="16"/>
                                    </w:rPr>
                                    <w:t>administration,..</w:t>
                                  </w:r>
                                  <w:proofErr w:type="gramEnd"/>
                                  <w:r>
                                    <w:rPr>
                                      <w:rFonts w:cstheme="minorHAnsi"/>
                                      <w:b/>
                                      <w:color w:val="000000" w:themeColor="text1"/>
                                      <w:sz w:val="16"/>
                                      <w:szCs w:val="16"/>
                                    </w:rPr>
                                    <w:t>).</w:t>
                                  </w:r>
                                </w:p>
                                <w:p w14:paraId="6EAA2D71" w14:textId="77777777" w:rsidR="006E4FEA" w:rsidRDefault="006E4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4D682" id="Zone de texte 1" o:spid="_x0000_s1030" type="#_x0000_t202" style="position:absolute;left:0;text-align:left;margin-left:-.6pt;margin-top:8.1pt;width:229pt;height:32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" fillcolor="#d6e3bc [1302]" strokeweight=".5pt">
                      <v:textbox>
                        <w:txbxContent>
                          <w:p w14:paraId="0C0F906F" w14:textId="785BD111" w:rsidR="006E4FEA" w:rsidRPr="00C56F4A" w:rsidRDefault="006E4FEA" w:rsidP="00611420">
                            <w:pPr>
                              <w:spacing w:before="0"/>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Contexte artistique et culturel</w:t>
                            </w:r>
                            <w:r w:rsidRPr="00C56F4A">
                              <w:rPr>
                                <w:rFonts w:cstheme="minorHAnsi"/>
                                <w:b/>
                                <w:color w:val="0432FF"/>
                                <w:sz w:val="16"/>
                                <w:szCs w:val="16"/>
                              </w:rPr>
                              <w:t> :</w:t>
                            </w:r>
                          </w:p>
                          <w:p w14:paraId="06241AAC" w14:textId="7B808231" w:rsidR="006E4FEA" w:rsidRDefault="006E4FEA" w:rsidP="009F1B9E">
                            <w:pPr>
                              <w:spacing w:before="0"/>
                              <w:rPr>
                                <w:rFonts w:cstheme="minorHAnsi"/>
                                <w:b/>
                                <w:color w:val="000000" w:themeColor="text1"/>
                                <w:sz w:val="16"/>
                                <w:szCs w:val="16"/>
                              </w:rPr>
                            </w:pPr>
                            <w:r>
                              <w:rPr>
                                <w:rFonts w:cstheme="minorHAnsi"/>
                                <w:b/>
                                <w:sz w:val="16"/>
                                <w:szCs w:val="16"/>
                              </w:rPr>
                              <w:t xml:space="preserve">L’école évolue dans un contexte local (circassien et non circassien) extrêmement riche et varié, </w:t>
                            </w:r>
                            <w:r>
                              <w:rPr>
                                <w:rFonts w:cstheme="minorHAnsi"/>
                                <w:b/>
                                <w:color w:val="000000" w:themeColor="text1"/>
                                <w:sz w:val="16"/>
                                <w:szCs w:val="16"/>
                              </w:rPr>
                              <w:t>l</w:t>
                            </w:r>
                            <w:r w:rsidRPr="00587697">
                              <w:rPr>
                                <w:rFonts w:cstheme="minorHAnsi"/>
                                <w:b/>
                                <w:color w:val="000000" w:themeColor="text1"/>
                                <w:sz w:val="16"/>
                                <w:szCs w:val="16"/>
                              </w:rPr>
                              <w:t>es partenariats existent mais essentiellement avec des structures du réseau des arts du cirque</w:t>
                            </w:r>
                            <w:r>
                              <w:rPr>
                                <w:rFonts w:cstheme="minorHAnsi"/>
                                <w:b/>
                                <w:color w:val="000000" w:themeColor="text1"/>
                                <w:sz w:val="16"/>
                                <w:szCs w:val="16"/>
                              </w:rPr>
                              <w:t xml:space="preserve"> et il est nécessaire de les développer avec des structures relevant d’autres champs disciplinaires.</w:t>
                            </w:r>
                          </w:p>
                          <w:p w14:paraId="1163E715" w14:textId="670F56B9" w:rsidR="006E4FEA" w:rsidRDefault="006E4FEA" w:rsidP="009F1B9E">
                            <w:pPr>
                              <w:rPr>
                                <w:rFonts w:cstheme="minorHAnsi"/>
                                <w:b/>
                                <w:color w:val="000000" w:themeColor="text1"/>
                                <w:sz w:val="16"/>
                                <w:szCs w:val="16"/>
                              </w:rPr>
                            </w:pPr>
                            <w:r>
                              <w:rPr>
                                <w:rFonts w:cstheme="minorHAnsi"/>
                                <w:b/>
                                <w:color w:val="000000" w:themeColor="text1"/>
                                <w:sz w:val="16"/>
                                <w:szCs w:val="16"/>
                              </w:rPr>
                              <w:t xml:space="preserve">L’école a construit au fil du temps un partenariat privilégié avec "La </w:t>
                            </w:r>
                            <w:proofErr w:type="spellStart"/>
                            <w:r>
                              <w:rPr>
                                <w:rFonts w:cstheme="minorHAnsi"/>
                                <w:b/>
                                <w:color w:val="000000" w:themeColor="text1"/>
                                <w:sz w:val="16"/>
                                <w:szCs w:val="16"/>
                              </w:rPr>
                              <w:t>Grainerie</w:t>
                            </w:r>
                            <w:proofErr w:type="spellEnd"/>
                            <w:r>
                              <w:rPr>
                                <w:rFonts w:cstheme="minorHAnsi"/>
                                <w:b/>
                                <w:color w:val="000000" w:themeColor="text1"/>
                                <w:sz w:val="16"/>
                                <w:szCs w:val="16"/>
                              </w:rPr>
                              <w:t>" qu’il convient également de développer afin de tirer pleinement partie de la proximité avec les artistes accueillis et de contribuer ainsi à la permanence artistique indispensable à la conduite du projet pédagogique porté par l’école.</w:t>
                            </w:r>
                          </w:p>
                          <w:p w14:paraId="527EEC78" w14:textId="3374A427" w:rsidR="006E4FEA" w:rsidRDefault="006E4FEA" w:rsidP="009F1B9E">
                            <w:pPr>
                              <w:rPr>
                                <w:rFonts w:cstheme="minorHAnsi"/>
                                <w:b/>
                                <w:color w:val="000000" w:themeColor="text1"/>
                                <w:sz w:val="16"/>
                                <w:szCs w:val="16"/>
                              </w:rPr>
                            </w:pPr>
                            <w:r>
                              <w:rPr>
                                <w:rFonts w:cstheme="minorHAnsi"/>
                                <w:b/>
                                <w:color w:val="000000" w:themeColor="text1"/>
                                <w:sz w:val="16"/>
                                <w:szCs w:val="16"/>
                              </w:rPr>
                              <w:t>L’objectif général étant principalement de construire un programme annuel portant sur :</w:t>
                            </w:r>
                          </w:p>
                          <w:p w14:paraId="3CA50CC0" w14:textId="2492605D" w:rsidR="006E4FEA"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La consolidation et la diversification du parcours du spectateur des étudiants,</w:t>
                            </w:r>
                          </w:p>
                          <w:p w14:paraId="54D5B03B" w14:textId="34CE5A93" w:rsidR="006E4FEA"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L’élaboration de master class liées aux équipes accueillies,</w:t>
                            </w:r>
                          </w:p>
                          <w:p w14:paraId="6B758C58" w14:textId="5DDC5CF6" w:rsidR="006E4FEA"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La création d’occasions de rencontres et d’échanges formels et informels,</w:t>
                            </w:r>
                          </w:p>
                          <w:p w14:paraId="69E72BE5" w14:textId="392B19A7" w:rsidR="006E4FEA" w:rsidRPr="009F1B9E" w:rsidRDefault="006E4FEA" w:rsidP="009F1B9E">
                            <w:pPr>
                              <w:pStyle w:val="Paragraphedeliste"/>
                              <w:numPr>
                                <w:ilvl w:val="0"/>
                                <w:numId w:val="17"/>
                              </w:numPr>
                              <w:ind w:left="142" w:hanging="142"/>
                              <w:rPr>
                                <w:rFonts w:cstheme="minorHAnsi"/>
                                <w:b/>
                                <w:color w:val="000000" w:themeColor="text1"/>
                                <w:sz w:val="16"/>
                                <w:szCs w:val="16"/>
                              </w:rPr>
                            </w:pPr>
                            <w:r>
                              <w:rPr>
                                <w:rFonts w:cstheme="minorHAnsi"/>
                                <w:b/>
                                <w:color w:val="000000" w:themeColor="text1"/>
                                <w:sz w:val="16"/>
                                <w:szCs w:val="16"/>
                              </w:rPr>
                              <w:t>L’implication dans des projets d’éducation artistique et culturelle portés par des structures locales et régionales.</w:t>
                            </w:r>
                          </w:p>
                          <w:p w14:paraId="50A720D2" w14:textId="251CE54E" w:rsidR="006E4FEA" w:rsidRPr="00C56F4A" w:rsidRDefault="006E4FEA" w:rsidP="00C56F4A">
                            <w:pPr>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de filière</w:t>
                            </w:r>
                            <w:r w:rsidRPr="00C56F4A">
                              <w:rPr>
                                <w:rFonts w:cstheme="minorHAnsi"/>
                                <w:b/>
                                <w:color w:val="0432FF"/>
                                <w:sz w:val="16"/>
                                <w:szCs w:val="16"/>
                              </w:rPr>
                              <w:t> :</w:t>
                            </w:r>
                          </w:p>
                          <w:p w14:paraId="4E82C37F" w14:textId="42529B97" w:rsidR="006E4FEA" w:rsidRDefault="006E4FEA" w:rsidP="004C0B05">
                            <w:pPr>
                              <w:spacing w:before="0"/>
                              <w:rPr>
                                <w:rFonts w:cstheme="minorHAnsi"/>
                                <w:b/>
                                <w:color w:val="000000" w:themeColor="text1"/>
                                <w:sz w:val="16"/>
                                <w:szCs w:val="16"/>
                              </w:rPr>
                            </w:pPr>
                            <w:r>
                              <w:rPr>
                                <w:rFonts w:cstheme="minorHAnsi"/>
                                <w:b/>
                                <w:sz w:val="16"/>
                                <w:szCs w:val="16"/>
                              </w:rPr>
                              <w:t>L’école est fortement impliquée dans l’ensemble du réseau circassien régional</w:t>
                            </w:r>
                            <w:r w:rsidR="00B42BDA">
                              <w:rPr>
                                <w:rFonts w:cstheme="minorHAnsi"/>
                                <w:b/>
                                <w:sz w:val="16"/>
                                <w:szCs w:val="16"/>
                              </w:rPr>
                              <w:t xml:space="preserve"> et national,</w:t>
                            </w:r>
                            <w:r>
                              <w:rPr>
                                <w:rFonts w:cstheme="minorHAnsi"/>
                                <w:b/>
                                <w:sz w:val="16"/>
                                <w:szCs w:val="16"/>
                              </w:rPr>
                              <w:t xml:space="preserve"> au-delà de son strict rôle de structure de formation. </w:t>
                            </w:r>
                            <w:r w:rsidRPr="004C0B05">
                              <w:rPr>
                                <w:rFonts w:cstheme="minorHAnsi"/>
                                <w:b/>
                                <w:color w:val="000000" w:themeColor="text1"/>
                                <w:sz w:val="16"/>
                                <w:szCs w:val="16"/>
                              </w:rPr>
                              <w:t xml:space="preserve">Elle constitue un point important </w:t>
                            </w:r>
                            <w:r>
                              <w:rPr>
                                <w:rFonts w:cstheme="minorHAnsi"/>
                                <w:b/>
                                <w:color w:val="000000" w:themeColor="text1"/>
                                <w:sz w:val="16"/>
                                <w:szCs w:val="16"/>
                              </w:rPr>
                              <w:t>pour la</w:t>
                            </w:r>
                            <w:r w:rsidRPr="004C0B05">
                              <w:rPr>
                                <w:rFonts w:cstheme="minorHAnsi"/>
                                <w:b/>
                                <w:color w:val="000000" w:themeColor="text1"/>
                                <w:sz w:val="16"/>
                                <w:szCs w:val="16"/>
                              </w:rPr>
                              <w:t xml:space="preserve"> vie du réseau et se trouve de ce fait dans une situation </w:t>
                            </w:r>
                            <w:r>
                              <w:rPr>
                                <w:rFonts w:cstheme="minorHAnsi"/>
                                <w:b/>
                                <w:color w:val="000000" w:themeColor="text1"/>
                                <w:sz w:val="16"/>
                                <w:szCs w:val="16"/>
                              </w:rPr>
                              <w:t>de grande proximité avec l’ensemble des acteurs locaux, notamment les artistes et les compagnies. Cette situation doit permettre :</w:t>
                            </w:r>
                          </w:p>
                          <w:p w14:paraId="47AD36A9" w14:textId="602ABEB7" w:rsidR="006E4FEA" w:rsidRPr="004C0B05" w:rsidRDefault="006E4FEA" w:rsidP="004C0B05">
                            <w:pPr>
                              <w:pStyle w:val="Paragraphedeliste"/>
                              <w:numPr>
                                <w:ilvl w:val="0"/>
                                <w:numId w:val="17"/>
                              </w:numPr>
                              <w:ind w:left="142" w:hanging="142"/>
                              <w:rPr>
                                <w:rFonts w:cstheme="minorHAnsi"/>
                                <w:b/>
                                <w:sz w:val="16"/>
                                <w:szCs w:val="16"/>
                              </w:rPr>
                            </w:pPr>
                            <w:r w:rsidRPr="004C0B05">
                              <w:rPr>
                                <w:rFonts w:cstheme="minorHAnsi"/>
                                <w:b/>
                                <w:color w:val="000000" w:themeColor="text1"/>
                                <w:sz w:val="16"/>
                                <w:szCs w:val="16"/>
                              </w:rPr>
                              <w:t>De nourrir la permanence artistique évoquée ci-dessus,</w:t>
                            </w:r>
                          </w:p>
                          <w:p w14:paraId="62E35B14" w14:textId="6335B4D9" w:rsidR="006E4FEA" w:rsidRPr="004C0B05" w:rsidRDefault="006E4FEA" w:rsidP="004C0B05">
                            <w:pPr>
                              <w:pStyle w:val="Paragraphedeliste"/>
                              <w:numPr>
                                <w:ilvl w:val="0"/>
                                <w:numId w:val="17"/>
                              </w:numPr>
                              <w:ind w:left="142" w:hanging="142"/>
                              <w:rPr>
                                <w:rFonts w:cstheme="minorHAnsi"/>
                                <w:b/>
                                <w:sz w:val="16"/>
                                <w:szCs w:val="16"/>
                              </w:rPr>
                            </w:pPr>
                            <w:r>
                              <w:rPr>
                                <w:rFonts w:cstheme="minorHAnsi"/>
                                <w:b/>
                                <w:color w:val="000000" w:themeColor="text1"/>
                                <w:sz w:val="16"/>
                                <w:szCs w:val="16"/>
                              </w:rPr>
                              <w:t>De développer des possibilités de stages pour les étudiants,</w:t>
                            </w:r>
                          </w:p>
                          <w:p w14:paraId="1E67E537" w14:textId="05B70AD2" w:rsidR="006E4FEA" w:rsidRPr="004C0B05" w:rsidRDefault="006E4FEA" w:rsidP="004C0B05">
                            <w:pPr>
                              <w:pStyle w:val="Paragraphedeliste"/>
                              <w:numPr>
                                <w:ilvl w:val="0"/>
                                <w:numId w:val="17"/>
                              </w:numPr>
                              <w:ind w:left="142" w:hanging="142"/>
                              <w:rPr>
                                <w:rFonts w:cstheme="minorHAnsi"/>
                                <w:b/>
                                <w:sz w:val="16"/>
                                <w:szCs w:val="16"/>
                              </w:rPr>
                            </w:pPr>
                            <w:r>
                              <w:rPr>
                                <w:rFonts w:cstheme="minorHAnsi"/>
                                <w:b/>
                                <w:color w:val="000000" w:themeColor="text1"/>
                                <w:sz w:val="16"/>
                                <w:szCs w:val="16"/>
                              </w:rPr>
                              <w:t xml:space="preserve">De faciliter la rencontre avec les autres métiers (production, diffusion, technique, </w:t>
                            </w:r>
                            <w:proofErr w:type="gramStart"/>
                            <w:r>
                              <w:rPr>
                                <w:rFonts w:cstheme="minorHAnsi"/>
                                <w:b/>
                                <w:color w:val="000000" w:themeColor="text1"/>
                                <w:sz w:val="16"/>
                                <w:szCs w:val="16"/>
                              </w:rPr>
                              <w:t>administration,..</w:t>
                            </w:r>
                            <w:proofErr w:type="gramEnd"/>
                            <w:r>
                              <w:rPr>
                                <w:rFonts w:cstheme="minorHAnsi"/>
                                <w:b/>
                                <w:color w:val="000000" w:themeColor="text1"/>
                                <w:sz w:val="16"/>
                                <w:szCs w:val="16"/>
                              </w:rPr>
                              <w:t>).</w:t>
                            </w:r>
                          </w:p>
                          <w:p w14:paraId="6EAA2D71" w14:textId="77777777" w:rsidR="006E4FEA" w:rsidRDefault="006E4FEA"/>
                        </w:txbxContent>
                      </v:textbox>
                    </v:shape>
                  </w:pict>
                </mc:Fallback>
              </mc:AlternateContent>
            </w:r>
          </w:p>
          <w:p w14:paraId="2AB9A678" w14:textId="77777777" w:rsidR="005734EC" w:rsidRDefault="005734EC" w:rsidP="008808CE">
            <w:pPr>
              <w:spacing w:before="0"/>
              <w:rPr>
                <w:rFonts w:asciiTheme="minorHAnsi" w:hAnsiTheme="minorHAnsi" w:cs="Times New Roman"/>
                <w:bCs/>
                <w:color w:val="000000"/>
                <w:szCs w:val="20"/>
              </w:rPr>
            </w:pPr>
          </w:p>
          <w:p w14:paraId="2F342289" w14:textId="77777777" w:rsidR="005734EC" w:rsidRDefault="005734EC" w:rsidP="008808CE">
            <w:pPr>
              <w:spacing w:before="0"/>
              <w:rPr>
                <w:rFonts w:asciiTheme="minorHAnsi" w:hAnsiTheme="minorHAnsi" w:cs="Times New Roman"/>
                <w:bCs/>
                <w:color w:val="000000"/>
                <w:szCs w:val="20"/>
              </w:rPr>
            </w:pPr>
          </w:p>
          <w:p w14:paraId="7E1DAC8B" w14:textId="77777777" w:rsidR="005734EC" w:rsidRDefault="005734EC" w:rsidP="008808CE">
            <w:pPr>
              <w:spacing w:before="0"/>
              <w:rPr>
                <w:rFonts w:asciiTheme="minorHAnsi" w:hAnsiTheme="minorHAnsi" w:cs="Times New Roman"/>
                <w:bCs/>
                <w:color w:val="000000"/>
                <w:szCs w:val="20"/>
              </w:rPr>
            </w:pPr>
          </w:p>
          <w:p w14:paraId="53715B56" w14:textId="77777777" w:rsidR="005734EC" w:rsidRDefault="005734EC" w:rsidP="008808CE">
            <w:pPr>
              <w:spacing w:before="0"/>
              <w:rPr>
                <w:rFonts w:asciiTheme="minorHAnsi" w:hAnsiTheme="minorHAnsi" w:cs="Times New Roman"/>
                <w:bCs/>
                <w:color w:val="000000"/>
                <w:szCs w:val="20"/>
              </w:rPr>
            </w:pPr>
          </w:p>
          <w:p w14:paraId="3EC9E269" w14:textId="77777777" w:rsidR="005734EC" w:rsidRDefault="005734EC" w:rsidP="008808CE">
            <w:pPr>
              <w:spacing w:before="0"/>
              <w:rPr>
                <w:rFonts w:asciiTheme="minorHAnsi" w:hAnsiTheme="minorHAnsi" w:cs="Times New Roman"/>
                <w:bCs/>
                <w:color w:val="000000"/>
                <w:szCs w:val="20"/>
              </w:rPr>
            </w:pPr>
          </w:p>
          <w:p w14:paraId="61FFACC3" w14:textId="77777777" w:rsidR="005734EC" w:rsidRDefault="005734EC" w:rsidP="008808CE">
            <w:pPr>
              <w:spacing w:before="0"/>
              <w:rPr>
                <w:rFonts w:asciiTheme="minorHAnsi" w:hAnsiTheme="minorHAnsi" w:cs="Times New Roman"/>
                <w:bCs/>
                <w:color w:val="000000"/>
                <w:szCs w:val="20"/>
              </w:rPr>
            </w:pPr>
          </w:p>
          <w:p w14:paraId="28938DC8" w14:textId="77777777" w:rsidR="005734EC" w:rsidRDefault="005734EC" w:rsidP="008808CE">
            <w:pPr>
              <w:spacing w:before="0"/>
              <w:rPr>
                <w:rFonts w:asciiTheme="minorHAnsi" w:hAnsiTheme="minorHAnsi" w:cs="Times New Roman"/>
                <w:bCs/>
                <w:color w:val="000000"/>
                <w:szCs w:val="20"/>
              </w:rPr>
            </w:pPr>
          </w:p>
          <w:p w14:paraId="3FB2FC6F" w14:textId="77777777" w:rsidR="005734EC" w:rsidRDefault="005734EC" w:rsidP="008808CE">
            <w:pPr>
              <w:spacing w:before="0"/>
              <w:rPr>
                <w:rFonts w:asciiTheme="minorHAnsi" w:hAnsiTheme="minorHAnsi" w:cs="Times New Roman"/>
                <w:bCs/>
                <w:color w:val="000000"/>
                <w:szCs w:val="20"/>
              </w:rPr>
            </w:pPr>
          </w:p>
          <w:p w14:paraId="508B12CD" w14:textId="77777777" w:rsidR="005734EC" w:rsidRDefault="005734EC" w:rsidP="008808CE">
            <w:pPr>
              <w:spacing w:before="0"/>
              <w:rPr>
                <w:rFonts w:asciiTheme="minorHAnsi" w:hAnsiTheme="minorHAnsi" w:cs="Times New Roman"/>
                <w:bCs/>
                <w:color w:val="000000"/>
                <w:szCs w:val="20"/>
              </w:rPr>
            </w:pPr>
          </w:p>
          <w:p w14:paraId="025D3292" w14:textId="77777777" w:rsidR="005734EC" w:rsidRDefault="005734EC" w:rsidP="008808CE">
            <w:pPr>
              <w:spacing w:before="0"/>
              <w:rPr>
                <w:rFonts w:asciiTheme="minorHAnsi" w:hAnsiTheme="minorHAnsi" w:cs="Times New Roman"/>
                <w:bCs/>
                <w:color w:val="000000"/>
                <w:szCs w:val="20"/>
              </w:rPr>
            </w:pPr>
          </w:p>
          <w:p w14:paraId="4C69B453" w14:textId="77777777" w:rsidR="005734EC" w:rsidRDefault="005734EC" w:rsidP="008808CE">
            <w:pPr>
              <w:spacing w:before="0"/>
              <w:rPr>
                <w:rFonts w:asciiTheme="minorHAnsi" w:hAnsiTheme="minorHAnsi" w:cs="Times New Roman"/>
                <w:bCs/>
                <w:color w:val="000000"/>
                <w:szCs w:val="20"/>
              </w:rPr>
            </w:pPr>
          </w:p>
          <w:p w14:paraId="0E37B138" w14:textId="77777777" w:rsidR="005734EC" w:rsidRDefault="005734EC" w:rsidP="008808CE">
            <w:pPr>
              <w:spacing w:before="0"/>
              <w:rPr>
                <w:rFonts w:asciiTheme="minorHAnsi" w:hAnsiTheme="minorHAnsi" w:cs="Times New Roman"/>
                <w:bCs/>
                <w:color w:val="000000"/>
                <w:szCs w:val="20"/>
              </w:rPr>
            </w:pPr>
          </w:p>
          <w:p w14:paraId="09966C64" w14:textId="77777777" w:rsidR="005734EC" w:rsidRDefault="005734EC" w:rsidP="008808CE">
            <w:pPr>
              <w:spacing w:before="0"/>
              <w:rPr>
                <w:rFonts w:asciiTheme="minorHAnsi" w:hAnsiTheme="minorHAnsi" w:cs="Times New Roman"/>
                <w:bCs/>
                <w:color w:val="000000"/>
                <w:szCs w:val="20"/>
              </w:rPr>
            </w:pPr>
          </w:p>
          <w:p w14:paraId="6AC8F0E6" w14:textId="77777777" w:rsidR="005734EC" w:rsidRDefault="005734EC" w:rsidP="008808CE">
            <w:pPr>
              <w:spacing w:before="0"/>
              <w:rPr>
                <w:rFonts w:asciiTheme="minorHAnsi" w:hAnsiTheme="minorHAnsi" w:cs="Times New Roman"/>
                <w:bCs/>
                <w:color w:val="000000"/>
                <w:szCs w:val="20"/>
              </w:rPr>
            </w:pPr>
          </w:p>
          <w:p w14:paraId="39CE86B7" w14:textId="77777777" w:rsidR="005734EC" w:rsidRDefault="005734EC" w:rsidP="008808CE">
            <w:pPr>
              <w:spacing w:before="0"/>
              <w:rPr>
                <w:rFonts w:asciiTheme="minorHAnsi" w:hAnsiTheme="minorHAnsi" w:cs="Times New Roman"/>
                <w:bCs/>
                <w:color w:val="000000"/>
                <w:szCs w:val="20"/>
              </w:rPr>
            </w:pPr>
          </w:p>
          <w:p w14:paraId="4312E855" w14:textId="77777777" w:rsidR="005734EC" w:rsidRDefault="005734EC" w:rsidP="008808CE">
            <w:pPr>
              <w:spacing w:before="0"/>
              <w:rPr>
                <w:rFonts w:asciiTheme="minorHAnsi" w:hAnsiTheme="minorHAnsi" w:cs="Times New Roman"/>
                <w:bCs/>
                <w:color w:val="000000"/>
                <w:szCs w:val="20"/>
              </w:rPr>
            </w:pPr>
          </w:p>
          <w:p w14:paraId="4767D427" w14:textId="77777777" w:rsidR="005734EC" w:rsidRDefault="005734EC" w:rsidP="008808CE">
            <w:pPr>
              <w:spacing w:before="0"/>
              <w:rPr>
                <w:rFonts w:asciiTheme="minorHAnsi" w:hAnsiTheme="minorHAnsi" w:cs="Times New Roman"/>
                <w:bCs/>
                <w:color w:val="000000"/>
                <w:szCs w:val="20"/>
              </w:rPr>
            </w:pPr>
          </w:p>
          <w:p w14:paraId="7542BCBF" w14:textId="77777777" w:rsidR="005734EC" w:rsidRDefault="005734EC" w:rsidP="008808CE">
            <w:pPr>
              <w:spacing w:before="0"/>
              <w:rPr>
                <w:rFonts w:asciiTheme="minorHAnsi" w:hAnsiTheme="minorHAnsi" w:cs="Times New Roman"/>
                <w:bCs/>
                <w:color w:val="000000"/>
                <w:szCs w:val="20"/>
              </w:rPr>
            </w:pPr>
          </w:p>
          <w:p w14:paraId="097B9AC7" w14:textId="77777777" w:rsidR="00F44CD2" w:rsidRDefault="00F44CD2" w:rsidP="008808CE">
            <w:pPr>
              <w:spacing w:before="0"/>
              <w:rPr>
                <w:rFonts w:asciiTheme="minorHAnsi" w:hAnsiTheme="minorHAnsi" w:cs="Times New Roman"/>
                <w:bCs/>
                <w:color w:val="000000"/>
                <w:szCs w:val="20"/>
              </w:rPr>
            </w:pPr>
          </w:p>
          <w:p w14:paraId="65ED75F8" w14:textId="77777777" w:rsidR="00F44CD2" w:rsidRDefault="00F44CD2" w:rsidP="008808CE">
            <w:pPr>
              <w:spacing w:before="0"/>
              <w:rPr>
                <w:rFonts w:asciiTheme="minorHAnsi" w:hAnsiTheme="minorHAnsi" w:cs="Times New Roman"/>
                <w:bCs/>
                <w:color w:val="000000"/>
                <w:szCs w:val="20"/>
              </w:rPr>
            </w:pPr>
          </w:p>
          <w:p w14:paraId="61D39557" w14:textId="77777777" w:rsidR="00F44CD2" w:rsidRDefault="00F44CD2" w:rsidP="008808CE">
            <w:pPr>
              <w:spacing w:before="0"/>
              <w:rPr>
                <w:rFonts w:asciiTheme="minorHAnsi" w:hAnsiTheme="minorHAnsi" w:cs="Times New Roman"/>
                <w:bCs/>
                <w:color w:val="000000"/>
                <w:szCs w:val="20"/>
              </w:rPr>
            </w:pPr>
          </w:p>
          <w:p w14:paraId="0D151A2D" w14:textId="77777777" w:rsidR="00F44CD2" w:rsidRDefault="00F44CD2" w:rsidP="008808CE">
            <w:pPr>
              <w:spacing w:before="0"/>
              <w:rPr>
                <w:rFonts w:asciiTheme="minorHAnsi" w:hAnsiTheme="minorHAnsi" w:cs="Times New Roman"/>
                <w:bCs/>
                <w:color w:val="000000"/>
                <w:szCs w:val="20"/>
              </w:rPr>
            </w:pPr>
          </w:p>
          <w:p w14:paraId="7D99F594" w14:textId="77777777" w:rsidR="00F44CD2" w:rsidRDefault="00F44CD2" w:rsidP="008808CE">
            <w:pPr>
              <w:spacing w:before="0"/>
              <w:rPr>
                <w:rFonts w:asciiTheme="minorHAnsi" w:hAnsiTheme="minorHAnsi" w:cs="Times New Roman"/>
                <w:bCs/>
                <w:color w:val="000000"/>
                <w:szCs w:val="20"/>
              </w:rPr>
            </w:pPr>
          </w:p>
          <w:p w14:paraId="166F28AD" w14:textId="77777777" w:rsidR="00F44CD2" w:rsidRDefault="00F44CD2" w:rsidP="008808CE">
            <w:pPr>
              <w:spacing w:before="0"/>
              <w:rPr>
                <w:rFonts w:asciiTheme="minorHAnsi" w:hAnsiTheme="minorHAnsi" w:cs="Times New Roman"/>
                <w:bCs/>
                <w:color w:val="000000"/>
                <w:szCs w:val="20"/>
              </w:rPr>
            </w:pPr>
          </w:p>
          <w:p w14:paraId="41783CB4" w14:textId="77777777" w:rsidR="00F44CD2" w:rsidRDefault="00F44CD2" w:rsidP="008808CE">
            <w:pPr>
              <w:spacing w:before="0"/>
              <w:rPr>
                <w:rFonts w:asciiTheme="minorHAnsi" w:hAnsiTheme="minorHAnsi" w:cs="Times New Roman"/>
                <w:bCs/>
                <w:color w:val="000000"/>
                <w:szCs w:val="20"/>
              </w:rPr>
            </w:pPr>
          </w:p>
          <w:p w14:paraId="3CBDA6A6" w14:textId="77777777" w:rsidR="00F44CD2" w:rsidRDefault="00F44CD2" w:rsidP="008808CE">
            <w:pPr>
              <w:spacing w:before="0"/>
              <w:rPr>
                <w:rFonts w:asciiTheme="minorHAnsi" w:hAnsiTheme="minorHAnsi" w:cs="Times New Roman"/>
                <w:bCs/>
                <w:color w:val="000000"/>
                <w:szCs w:val="20"/>
              </w:rPr>
            </w:pPr>
          </w:p>
          <w:p w14:paraId="1C4FF0C3" w14:textId="77777777" w:rsidR="005734EC" w:rsidRDefault="005734EC" w:rsidP="008808CE">
            <w:pPr>
              <w:spacing w:before="0"/>
              <w:rPr>
                <w:rFonts w:asciiTheme="minorHAnsi" w:hAnsiTheme="minorHAnsi" w:cs="Times New Roman"/>
                <w:bCs/>
                <w:color w:val="000000"/>
                <w:szCs w:val="20"/>
              </w:rPr>
            </w:pPr>
          </w:p>
          <w:p w14:paraId="683B8799" w14:textId="77777777" w:rsidR="00F44CD2" w:rsidRDefault="00F44CD2" w:rsidP="008808CE">
            <w:pPr>
              <w:spacing w:before="0"/>
              <w:rPr>
                <w:rFonts w:asciiTheme="minorHAnsi" w:hAnsiTheme="minorHAnsi" w:cs="Times New Roman"/>
                <w:bCs/>
                <w:color w:val="000000"/>
                <w:szCs w:val="20"/>
              </w:rPr>
            </w:pPr>
          </w:p>
          <w:p w14:paraId="4ECDE6A7" w14:textId="77777777" w:rsidR="00F44CD2" w:rsidRPr="009F6F6D" w:rsidRDefault="00F44CD2" w:rsidP="008808CE">
            <w:pPr>
              <w:spacing w:before="0"/>
              <w:rPr>
                <w:rFonts w:asciiTheme="minorHAnsi" w:hAnsiTheme="minorHAnsi" w:cs="Times New Roman"/>
                <w:bCs/>
                <w:color w:val="000000"/>
                <w:szCs w:val="20"/>
              </w:rPr>
            </w:pPr>
          </w:p>
          <w:p w14:paraId="470E9818" w14:textId="6E22478A" w:rsidR="00D15774" w:rsidRPr="009F6F6D" w:rsidRDefault="00B04F05" w:rsidP="008808CE">
            <w:pPr>
              <w:spacing w:before="0"/>
              <w:rPr>
                <w:rFonts w:asciiTheme="minorHAnsi" w:hAnsiTheme="minorHAnsi" w:cs="Times New Roman"/>
                <w:bCs/>
                <w:color w:val="000000"/>
                <w:szCs w:val="20"/>
              </w:rPr>
            </w:pPr>
            <w:r w:rsidRPr="009F6F6D">
              <w:rPr>
                <w:rFonts w:asciiTheme="minorHAnsi" w:hAnsiTheme="minorHAnsi" w:cs="Times New Roman"/>
                <w:bCs/>
                <w:color w:val="000000"/>
                <w:szCs w:val="20"/>
              </w:rPr>
              <w:t xml:space="preserve">– </w:t>
            </w:r>
            <w:r w:rsidR="0072142C" w:rsidRPr="009F6F6D">
              <w:rPr>
                <w:rFonts w:asciiTheme="minorHAnsi" w:hAnsiTheme="minorHAnsi" w:cs="Times New Roman"/>
                <w:bCs/>
                <w:color w:val="000000"/>
                <w:szCs w:val="20"/>
              </w:rPr>
              <w:t xml:space="preserve"> </w:t>
            </w:r>
            <w:r w:rsidR="0072142C" w:rsidRPr="00047B30">
              <w:rPr>
                <w:rFonts w:asciiTheme="minorHAnsi" w:hAnsiTheme="minorHAnsi" w:cs="Times New Roman"/>
                <w:b/>
                <w:bCs/>
                <w:color w:val="C00000"/>
                <w:szCs w:val="20"/>
              </w:rPr>
              <w:t xml:space="preserve">partenariats </w:t>
            </w:r>
            <w:r w:rsidR="00223A16" w:rsidRPr="00047B30">
              <w:rPr>
                <w:rFonts w:asciiTheme="minorHAnsi" w:hAnsiTheme="minorHAnsi" w:cs="Times New Roman"/>
                <w:b/>
                <w:bCs/>
                <w:color w:val="C00000"/>
                <w:szCs w:val="20"/>
              </w:rPr>
              <w:t>socio-professionnel</w:t>
            </w:r>
            <w:r w:rsidR="0072142C" w:rsidRPr="00047B30">
              <w:rPr>
                <w:rFonts w:asciiTheme="minorHAnsi" w:hAnsiTheme="minorHAnsi" w:cs="Times New Roman"/>
                <w:b/>
                <w:bCs/>
                <w:color w:val="C00000"/>
                <w:szCs w:val="20"/>
              </w:rPr>
              <w:t>s</w:t>
            </w:r>
            <w:r w:rsidR="007A6331" w:rsidRPr="00047B30">
              <w:rPr>
                <w:rFonts w:asciiTheme="minorHAnsi" w:hAnsiTheme="minorHAnsi" w:cs="Times New Roman"/>
                <w:b/>
                <w:bCs/>
                <w:color w:val="C00000"/>
                <w:szCs w:val="20"/>
              </w:rPr>
              <w:t> ;</w:t>
            </w:r>
          </w:p>
          <w:p w14:paraId="341F69AD" w14:textId="77777777" w:rsidR="00146BE6" w:rsidRDefault="00146BE6" w:rsidP="008808CE">
            <w:pPr>
              <w:spacing w:before="0"/>
              <w:rPr>
                <w:rFonts w:asciiTheme="minorHAnsi" w:hAnsiTheme="minorHAnsi" w:cs="Times New Roman"/>
                <w:bCs/>
                <w:color w:val="000000"/>
                <w:szCs w:val="20"/>
              </w:rPr>
            </w:pPr>
          </w:p>
          <w:p w14:paraId="2A445020" w14:textId="77777777" w:rsidR="009F6F6D" w:rsidRDefault="009F6F6D" w:rsidP="008808CE">
            <w:pPr>
              <w:spacing w:before="0"/>
              <w:rPr>
                <w:rFonts w:asciiTheme="minorHAnsi" w:hAnsiTheme="minorHAnsi" w:cs="Times New Roman"/>
                <w:bCs/>
                <w:color w:val="000000"/>
                <w:szCs w:val="20"/>
              </w:rPr>
            </w:pPr>
          </w:p>
          <w:p w14:paraId="01566339" w14:textId="77777777" w:rsidR="00E532AB" w:rsidRDefault="00E532AB" w:rsidP="008808CE">
            <w:pPr>
              <w:spacing w:before="0"/>
              <w:rPr>
                <w:rFonts w:asciiTheme="minorHAnsi" w:hAnsiTheme="minorHAnsi" w:cs="Times New Roman"/>
                <w:bCs/>
                <w:color w:val="000000"/>
                <w:szCs w:val="20"/>
              </w:rPr>
            </w:pPr>
          </w:p>
          <w:p w14:paraId="522194C2" w14:textId="77777777" w:rsidR="002F6A0C" w:rsidRPr="00E532AB" w:rsidRDefault="002F6A0C" w:rsidP="008808CE">
            <w:pPr>
              <w:spacing w:before="0"/>
              <w:rPr>
                <w:rFonts w:asciiTheme="minorHAnsi" w:hAnsiTheme="minorHAnsi" w:cs="Times New Roman"/>
                <w:bCs/>
                <w:color w:val="000000"/>
                <w:sz w:val="16"/>
                <w:szCs w:val="16"/>
              </w:rPr>
            </w:pPr>
          </w:p>
          <w:p w14:paraId="71BE65E4" w14:textId="77777777" w:rsidR="00223A16" w:rsidRPr="009F6F6D" w:rsidRDefault="00B04F05" w:rsidP="008808CE">
            <w:pPr>
              <w:spacing w:before="0"/>
              <w:rPr>
                <w:rFonts w:asciiTheme="minorHAnsi" w:hAnsiTheme="minorHAnsi" w:cs="Times New Roman"/>
                <w:bCs/>
                <w:color w:val="000000"/>
                <w:szCs w:val="20"/>
              </w:rPr>
            </w:pPr>
            <w:r w:rsidRPr="009F6F6D">
              <w:rPr>
                <w:rFonts w:asciiTheme="minorHAnsi" w:hAnsiTheme="minorHAnsi" w:cs="Times New Roman"/>
                <w:bCs/>
                <w:color w:val="000000"/>
                <w:szCs w:val="20"/>
              </w:rPr>
              <w:t xml:space="preserve">– </w:t>
            </w:r>
            <w:r w:rsidR="00355EBC" w:rsidRPr="009F6F6D">
              <w:rPr>
                <w:rFonts w:asciiTheme="minorHAnsi" w:hAnsiTheme="minorHAnsi" w:cs="Times New Roman"/>
                <w:bCs/>
                <w:color w:val="000000"/>
                <w:szCs w:val="20"/>
              </w:rPr>
              <w:t xml:space="preserve"> </w:t>
            </w:r>
            <w:r w:rsidR="007A6331" w:rsidRPr="00047B30">
              <w:rPr>
                <w:rFonts w:asciiTheme="minorHAnsi" w:hAnsiTheme="minorHAnsi" w:cs="Times New Roman"/>
                <w:b/>
                <w:bCs/>
                <w:color w:val="0000FF"/>
                <w:szCs w:val="20"/>
              </w:rPr>
              <w:t>partenariats institutionnels ;</w:t>
            </w:r>
          </w:p>
          <w:p w14:paraId="7726BA49" w14:textId="77777777" w:rsidR="00854365" w:rsidRDefault="00854365" w:rsidP="008808CE">
            <w:pPr>
              <w:spacing w:before="0"/>
              <w:rPr>
                <w:rFonts w:asciiTheme="minorHAnsi" w:hAnsiTheme="minorHAnsi" w:cs="Times New Roman"/>
                <w:bCs/>
                <w:color w:val="000000"/>
                <w:szCs w:val="20"/>
              </w:rPr>
            </w:pPr>
          </w:p>
          <w:p w14:paraId="6D54B4F5" w14:textId="77777777" w:rsidR="002F6A0C" w:rsidRDefault="002F6A0C" w:rsidP="008808CE">
            <w:pPr>
              <w:spacing w:before="0"/>
              <w:rPr>
                <w:rFonts w:asciiTheme="minorHAnsi" w:hAnsiTheme="minorHAnsi" w:cs="Times New Roman"/>
                <w:bCs/>
                <w:color w:val="000000"/>
                <w:szCs w:val="20"/>
              </w:rPr>
            </w:pPr>
          </w:p>
          <w:p w14:paraId="37B88A78" w14:textId="77777777" w:rsidR="00E532AB" w:rsidRDefault="00E532AB" w:rsidP="008808CE">
            <w:pPr>
              <w:spacing w:before="0"/>
              <w:rPr>
                <w:rFonts w:asciiTheme="minorHAnsi" w:hAnsiTheme="minorHAnsi" w:cs="Times New Roman"/>
                <w:bCs/>
                <w:color w:val="000000"/>
                <w:szCs w:val="20"/>
              </w:rPr>
            </w:pPr>
          </w:p>
          <w:p w14:paraId="59C7754B" w14:textId="77777777" w:rsidR="009F6F6D" w:rsidRDefault="009F6F6D" w:rsidP="008808CE">
            <w:pPr>
              <w:spacing w:before="0"/>
              <w:rPr>
                <w:rFonts w:asciiTheme="minorHAnsi" w:hAnsiTheme="minorHAnsi" w:cs="Times New Roman"/>
                <w:bCs/>
                <w:color w:val="000000"/>
                <w:szCs w:val="20"/>
              </w:rPr>
            </w:pPr>
          </w:p>
          <w:p w14:paraId="0D9D6200" w14:textId="77777777" w:rsidR="007034B7" w:rsidRDefault="007034B7" w:rsidP="008808CE">
            <w:pPr>
              <w:spacing w:before="0"/>
              <w:rPr>
                <w:rFonts w:asciiTheme="minorHAnsi" w:hAnsiTheme="minorHAnsi" w:cs="Times New Roman"/>
                <w:bCs/>
                <w:color w:val="000000"/>
                <w:szCs w:val="20"/>
              </w:rPr>
            </w:pPr>
          </w:p>
          <w:p w14:paraId="69C56467" w14:textId="77777777" w:rsidR="007034B7" w:rsidRDefault="007034B7" w:rsidP="008808CE">
            <w:pPr>
              <w:spacing w:before="0"/>
              <w:rPr>
                <w:rFonts w:asciiTheme="minorHAnsi" w:hAnsiTheme="minorHAnsi" w:cs="Times New Roman"/>
                <w:bCs/>
                <w:color w:val="000000"/>
                <w:szCs w:val="20"/>
              </w:rPr>
            </w:pPr>
          </w:p>
          <w:p w14:paraId="54A9AB6B" w14:textId="77777777" w:rsidR="007034B7" w:rsidRDefault="007034B7" w:rsidP="008808CE">
            <w:pPr>
              <w:spacing w:before="0"/>
              <w:rPr>
                <w:rFonts w:asciiTheme="minorHAnsi" w:hAnsiTheme="minorHAnsi" w:cs="Times New Roman"/>
                <w:bCs/>
                <w:color w:val="000000"/>
                <w:szCs w:val="20"/>
              </w:rPr>
            </w:pPr>
          </w:p>
          <w:p w14:paraId="38E81C0E" w14:textId="77777777" w:rsidR="00E532AB" w:rsidRPr="005C6E48" w:rsidRDefault="00E532AB" w:rsidP="008808CE">
            <w:pPr>
              <w:spacing w:before="0"/>
              <w:rPr>
                <w:rFonts w:asciiTheme="minorHAnsi" w:hAnsiTheme="minorHAnsi" w:cs="Times New Roman"/>
                <w:bCs/>
                <w:color w:val="000000"/>
                <w:sz w:val="24"/>
              </w:rPr>
            </w:pPr>
          </w:p>
          <w:p w14:paraId="3057E2DA" w14:textId="7FE6B8EF" w:rsidR="00D01AF8" w:rsidRPr="00853CF6" w:rsidRDefault="00D01AF8" w:rsidP="00853CF6">
            <w:pPr>
              <w:pStyle w:val="Paragraphedeliste"/>
              <w:numPr>
                <w:ilvl w:val="0"/>
                <w:numId w:val="15"/>
              </w:numPr>
              <w:ind w:left="248" w:hanging="283"/>
              <w:rPr>
                <w:b/>
                <w:color w:val="000000"/>
              </w:rPr>
            </w:pPr>
            <w:proofErr w:type="gramStart"/>
            <w:r w:rsidRPr="00853CF6">
              <w:rPr>
                <w:b/>
                <w:color w:val="C00000"/>
              </w:rPr>
              <w:t>articulation</w:t>
            </w:r>
            <w:proofErr w:type="gramEnd"/>
            <w:r w:rsidRPr="00853CF6">
              <w:rPr>
                <w:b/>
                <w:color w:val="C00000"/>
              </w:rPr>
              <w:t xml:space="preserve"> avec l’environnement régional de formation supérieure</w:t>
            </w:r>
            <w:r w:rsidR="007A6331" w:rsidRPr="00853CF6">
              <w:rPr>
                <w:b/>
                <w:color w:val="C00000"/>
              </w:rPr>
              <w:t> ;</w:t>
            </w:r>
          </w:p>
          <w:p w14:paraId="320A35F9" w14:textId="77777777" w:rsidR="00DA58F4" w:rsidRPr="009F6F6D" w:rsidRDefault="00DA58F4" w:rsidP="008808CE">
            <w:pPr>
              <w:spacing w:before="0"/>
              <w:rPr>
                <w:rFonts w:asciiTheme="minorHAnsi" w:hAnsiTheme="minorHAnsi" w:cs="Times New Roman"/>
                <w:bCs/>
                <w:color w:val="000000"/>
                <w:szCs w:val="20"/>
              </w:rPr>
            </w:pPr>
          </w:p>
          <w:p w14:paraId="4175490C" w14:textId="77777777" w:rsidR="00DA58F4" w:rsidRPr="009F6F6D" w:rsidRDefault="00DA58F4" w:rsidP="008808CE">
            <w:pPr>
              <w:spacing w:before="0"/>
              <w:rPr>
                <w:rFonts w:asciiTheme="minorHAnsi" w:hAnsiTheme="minorHAnsi" w:cs="Times New Roman"/>
                <w:bCs/>
                <w:color w:val="000000"/>
                <w:szCs w:val="20"/>
              </w:rPr>
            </w:pPr>
          </w:p>
          <w:p w14:paraId="7FCB148B" w14:textId="77777777" w:rsidR="001A2E9E" w:rsidRDefault="001A2E9E" w:rsidP="008808CE">
            <w:pPr>
              <w:spacing w:before="0"/>
              <w:rPr>
                <w:rFonts w:asciiTheme="minorHAnsi" w:hAnsiTheme="minorHAnsi" w:cs="Times New Roman"/>
                <w:bCs/>
                <w:color w:val="000000"/>
                <w:szCs w:val="20"/>
              </w:rPr>
            </w:pPr>
          </w:p>
          <w:p w14:paraId="53EBB2AF" w14:textId="77777777" w:rsidR="009F6F6D" w:rsidRDefault="009F6F6D" w:rsidP="008808CE">
            <w:pPr>
              <w:spacing w:before="0"/>
              <w:rPr>
                <w:rFonts w:asciiTheme="minorHAnsi" w:hAnsiTheme="minorHAnsi" w:cs="Times New Roman"/>
                <w:bCs/>
                <w:color w:val="000000"/>
                <w:szCs w:val="20"/>
              </w:rPr>
            </w:pPr>
          </w:p>
          <w:p w14:paraId="73FF640D" w14:textId="77777777" w:rsidR="009F6F6D" w:rsidRDefault="009F6F6D" w:rsidP="008808CE">
            <w:pPr>
              <w:spacing w:before="0"/>
              <w:rPr>
                <w:rFonts w:asciiTheme="minorHAnsi" w:hAnsiTheme="minorHAnsi" w:cs="Times New Roman"/>
                <w:bCs/>
                <w:color w:val="000000"/>
                <w:szCs w:val="20"/>
              </w:rPr>
            </w:pPr>
          </w:p>
          <w:p w14:paraId="64C40824" w14:textId="77777777" w:rsidR="009F6F6D" w:rsidRDefault="009F6F6D" w:rsidP="008808CE">
            <w:pPr>
              <w:spacing w:before="0"/>
              <w:rPr>
                <w:rFonts w:asciiTheme="minorHAnsi" w:hAnsiTheme="minorHAnsi" w:cs="Times New Roman"/>
                <w:bCs/>
                <w:color w:val="000000"/>
                <w:szCs w:val="20"/>
              </w:rPr>
            </w:pPr>
          </w:p>
          <w:p w14:paraId="3FA02EA5" w14:textId="77777777" w:rsidR="00272129" w:rsidRDefault="00272129" w:rsidP="008808CE">
            <w:pPr>
              <w:spacing w:before="0"/>
              <w:rPr>
                <w:rFonts w:asciiTheme="minorHAnsi" w:hAnsiTheme="minorHAnsi" w:cs="Times New Roman"/>
                <w:bCs/>
                <w:color w:val="000000"/>
                <w:szCs w:val="20"/>
              </w:rPr>
            </w:pPr>
          </w:p>
          <w:p w14:paraId="7F2A3565" w14:textId="77777777" w:rsidR="00272129" w:rsidRDefault="00272129" w:rsidP="008808CE">
            <w:pPr>
              <w:spacing w:before="0"/>
              <w:rPr>
                <w:rFonts w:asciiTheme="minorHAnsi" w:hAnsiTheme="minorHAnsi" w:cs="Times New Roman"/>
                <w:bCs/>
                <w:color w:val="000000"/>
                <w:szCs w:val="20"/>
              </w:rPr>
            </w:pPr>
          </w:p>
          <w:p w14:paraId="114F7282" w14:textId="77777777" w:rsidR="00272129" w:rsidRDefault="00272129" w:rsidP="008808CE">
            <w:pPr>
              <w:spacing w:before="0"/>
              <w:rPr>
                <w:rFonts w:asciiTheme="minorHAnsi" w:hAnsiTheme="minorHAnsi" w:cs="Times New Roman"/>
                <w:bCs/>
                <w:color w:val="000000"/>
                <w:szCs w:val="20"/>
              </w:rPr>
            </w:pPr>
          </w:p>
          <w:p w14:paraId="4F794078" w14:textId="77777777" w:rsidR="009F6F6D" w:rsidRDefault="009F6F6D" w:rsidP="008808CE">
            <w:pPr>
              <w:spacing w:before="0"/>
              <w:rPr>
                <w:rFonts w:asciiTheme="minorHAnsi" w:hAnsiTheme="minorHAnsi" w:cs="Times New Roman"/>
                <w:bCs/>
                <w:color w:val="000000"/>
                <w:szCs w:val="20"/>
              </w:rPr>
            </w:pPr>
          </w:p>
          <w:p w14:paraId="4950D585" w14:textId="77777777" w:rsidR="00272129" w:rsidRPr="009F6F6D" w:rsidRDefault="00272129" w:rsidP="008808CE">
            <w:pPr>
              <w:spacing w:before="0"/>
              <w:rPr>
                <w:rFonts w:asciiTheme="minorHAnsi" w:hAnsiTheme="minorHAnsi" w:cs="Times New Roman"/>
                <w:bCs/>
                <w:color w:val="000000"/>
                <w:szCs w:val="20"/>
              </w:rPr>
            </w:pPr>
          </w:p>
          <w:p w14:paraId="36A684F6" w14:textId="2F1F2D41" w:rsidR="006031B7" w:rsidRPr="00FB441E" w:rsidRDefault="00DA58F4" w:rsidP="00FB441E">
            <w:pPr>
              <w:pStyle w:val="Paragraphedeliste"/>
              <w:numPr>
                <w:ilvl w:val="0"/>
                <w:numId w:val="15"/>
              </w:numPr>
              <w:ind w:left="248" w:hanging="248"/>
              <w:rPr>
                <w:color w:val="000000"/>
              </w:rPr>
            </w:pPr>
            <w:proofErr w:type="gramStart"/>
            <w:r w:rsidRPr="00FB441E">
              <w:rPr>
                <w:b/>
              </w:rPr>
              <w:t>acti</w:t>
            </w:r>
            <w:r w:rsidR="00CD4A7C" w:rsidRPr="00FB441E">
              <w:rPr>
                <w:b/>
              </w:rPr>
              <w:t>ons</w:t>
            </w:r>
            <w:proofErr w:type="gramEnd"/>
            <w:r w:rsidR="00CD4A7C" w:rsidRPr="00FB441E">
              <w:rPr>
                <w:b/>
              </w:rPr>
              <w:t xml:space="preserve"> en matière d’éducation artistique et culturelle ;</w:t>
            </w:r>
          </w:p>
          <w:p w14:paraId="2D479AF3" w14:textId="77777777" w:rsidR="00132973" w:rsidRPr="00C45864" w:rsidRDefault="00132973" w:rsidP="008808CE">
            <w:pPr>
              <w:spacing w:before="0"/>
              <w:rPr>
                <w:rFonts w:asciiTheme="minorHAnsi" w:hAnsiTheme="minorHAnsi" w:cs="Times New Roman"/>
                <w:bCs/>
                <w:color w:val="000000"/>
                <w:sz w:val="24"/>
              </w:rPr>
            </w:pPr>
          </w:p>
        </w:tc>
        <w:tc>
          <w:tcPr>
            <w:tcW w:w="309" w:type="dxa"/>
          </w:tcPr>
          <w:p w14:paraId="2F101DFE" w14:textId="77777777" w:rsidR="000143BE" w:rsidRPr="00C45864" w:rsidRDefault="000143BE" w:rsidP="008808CE">
            <w:pPr>
              <w:spacing w:before="0"/>
              <w:rPr>
                <w:rFonts w:asciiTheme="minorHAnsi" w:hAnsiTheme="minorHAnsi" w:cs="Times New Roman"/>
                <w:sz w:val="24"/>
              </w:rPr>
            </w:pPr>
          </w:p>
        </w:tc>
        <w:tc>
          <w:tcPr>
            <w:tcW w:w="284" w:type="dxa"/>
          </w:tcPr>
          <w:p w14:paraId="625A9079" w14:textId="77777777" w:rsidR="000143BE" w:rsidRDefault="000143BE" w:rsidP="008808CE">
            <w:pPr>
              <w:spacing w:before="0"/>
              <w:rPr>
                <w:rFonts w:asciiTheme="minorHAnsi" w:hAnsiTheme="minorHAnsi" w:cs="Times New Roman"/>
                <w:sz w:val="24"/>
              </w:rPr>
            </w:pPr>
          </w:p>
          <w:p w14:paraId="4765675F" w14:textId="77777777" w:rsidR="00D15774" w:rsidRDefault="00D15774" w:rsidP="008808CE">
            <w:pPr>
              <w:spacing w:before="0"/>
              <w:rPr>
                <w:rFonts w:asciiTheme="minorHAnsi" w:hAnsiTheme="minorHAnsi" w:cs="Times New Roman"/>
                <w:sz w:val="24"/>
              </w:rPr>
            </w:pPr>
          </w:p>
          <w:p w14:paraId="183B7331" w14:textId="77777777" w:rsidR="00D15774" w:rsidRDefault="00D15774" w:rsidP="008808CE">
            <w:pPr>
              <w:spacing w:before="0"/>
              <w:rPr>
                <w:rFonts w:asciiTheme="minorHAnsi" w:hAnsiTheme="minorHAnsi" w:cs="Times New Roman"/>
                <w:sz w:val="24"/>
              </w:rPr>
            </w:pPr>
          </w:p>
          <w:p w14:paraId="25366134" w14:textId="77777777" w:rsidR="00D15774" w:rsidRDefault="00D15774" w:rsidP="008808CE">
            <w:pPr>
              <w:spacing w:before="0"/>
              <w:rPr>
                <w:rFonts w:asciiTheme="minorHAnsi" w:hAnsiTheme="minorHAnsi" w:cs="Times New Roman"/>
                <w:sz w:val="24"/>
              </w:rPr>
            </w:pPr>
          </w:p>
          <w:p w14:paraId="4CAC9FA1" w14:textId="77777777" w:rsidR="00854365" w:rsidRDefault="00854365" w:rsidP="008808CE">
            <w:pPr>
              <w:spacing w:before="0"/>
              <w:rPr>
                <w:rFonts w:asciiTheme="minorHAnsi" w:hAnsiTheme="minorHAnsi" w:cs="Times New Roman"/>
                <w:sz w:val="24"/>
              </w:rPr>
            </w:pPr>
          </w:p>
          <w:p w14:paraId="5919FAB9" w14:textId="77777777" w:rsidR="009F6F6D" w:rsidRDefault="009F6F6D" w:rsidP="008808CE">
            <w:pPr>
              <w:spacing w:before="0"/>
              <w:rPr>
                <w:rFonts w:asciiTheme="minorHAnsi" w:hAnsiTheme="minorHAnsi" w:cs="Times New Roman"/>
                <w:sz w:val="24"/>
              </w:rPr>
            </w:pPr>
          </w:p>
          <w:p w14:paraId="5A3F2DE3" w14:textId="77777777" w:rsidR="005734EC" w:rsidRDefault="005734EC" w:rsidP="008808CE">
            <w:pPr>
              <w:spacing w:before="0"/>
              <w:rPr>
                <w:rFonts w:asciiTheme="minorHAnsi" w:hAnsiTheme="minorHAnsi" w:cs="Times New Roman"/>
                <w:sz w:val="24"/>
              </w:rPr>
            </w:pPr>
          </w:p>
          <w:p w14:paraId="44D0332F" w14:textId="77777777" w:rsidR="005734EC" w:rsidRDefault="005734EC" w:rsidP="008808CE">
            <w:pPr>
              <w:spacing w:before="0"/>
              <w:rPr>
                <w:rFonts w:asciiTheme="minorHAnsi" w:hAnsiTheme="minorHAnsi" w:cs="Times New Roman"/>
                <w:sz w:val="24"/>
              </w:rPr>
            </w:pPr>
          </w:p>
          <w:p w14:paraId="02486420" w14:textId="77777777" w:rsidR="005734EC" w:rsidRDefault="005734EC" w:rsidP="008808CE">
            <w:pPr>
              <w:spacing w:before="0"/>
              <w:rPr>
                <w:rFonts w:asciiTheme="minorHAnsi" w:hAnsiTheme="minorHAnsi" w:cs="Times New Roman"/>
                <w:sz w:val="24"/>
              </w:rPr>
            </w:pPr>
          </w:p>
          <w:p w14:paraId="2E35CF22" w14:textId="77777777" w:rsidR="005734EC" w:rsidRDefault="005734EC" w:rsidP="008808CE">
            <w:pPr>
              <w:spacing w:before="0"/>
              <w:rPr>
                <w:rFonts w:asciiTheme="minorHAnsi" w:hAnsiTheme="minorHAnsi" w:cs="Times New Roman"/>
                <w:sz w:val="24"/>
              </w:rPr>
            </w:pPr>
          </w:p>
          <w:p w14:paraId="615804F9" w14:textId="77777777" w:rsidR="005734EC" w:rsidRDefault="005734EC" w:rsidP="008808CE">
            <w:pPr>
              <w:spacing w:before="0"/>
              <w:rPr>
                <w:rFonts w:asciiTheme="minorHAnsi" w:hAnsiTheme="minorHAnsi" w:cs="Times New Roman"/>
                <w:sz w:val="24"/>
              </w:rPr>
            </w:pPr>
          </w:p>
          <w:p w14:paraId="08C3A917" w14:textId="77777777" w:rsidR="005734EC" w:rsidRDefault="005734EC" w:rsidP="008808CE">
            <w:pPr>
              <w:spacing w:before="0"/>
              <w:rPr>
                <w:rFonts w:asciiTheme="minorHAnsi" w:hAnsiTheme="minorHAnsi" w:cs="Times New Roman"/>
                <w:sz w:val="24"/>
              </w:rPr>
            </w:pPr>
          </w:p>
          <w:p w14:paraId="553A88A8" w14:textId="77777777" w:rsidR="005734EC" w:rsidRDefault="005734EC" w:rsidP="008808CE">
            <w:pPr>
              <w:spacing w:before="0"/>
              <w:rPr>
                <w:rFonts w:asciiTheme="minorHAnsi" w:hAnsiTheme="minorHAnsi" w:cs="Times New Roman"/>
                <w:sz w:val="24"/>
              </w:rPr>
            </w:pPr>
          </w:p>
          <w:p w14:paraId="419982CD" w14:textId="77777777" w:rsidR="005734EC" w:rsidRDefault="005734EC" w:rsidP="008808CE">
            <w:pPr>
              <w:spacing w:before="0"/>
              <w:rPr>
                <w:rFonts w:asciiTheme="minorHAnsi" w:hAnsiTheme="minorHAnsi" w:cs="Times New Roman"/>
                <w:sz w:val="24"/>
              </w:rPr>
            </w:pPr>
          </w:p>
          <w:p w14:paraId="393BD049" w14:textId="77777777" w:rsidR="005734EC" w:rsidRDefault="005734EC" w:rsidP="008808CE">
            <w:pPr>
              <w:spacing w:before="0"/>
              <w:rPr>
                <w:rFonts w:asciiTheme="minorHAnsi" w:hAnsiTheme="minorHAnsi" w:cs="Times New Roman"/>
                <w:sz w:val="24"/>
              </w:rPr>
            </w:pPr>
          </w:p>
          <w:p w14:paraId="46B243E1" w14:textId="77777777" w:rsidR="005734EC" w:rsidRDefault="005734EC" w:rsidP="008808CE">
            <w:pPr>
              <w:spacing w:before="0"/>
              <w:rPr>
                <w:rFonts w:asciiTheme="minorHAnsi" w:hAnsiTheme="minorHAnsi" w:cs="Times New Roman"/>
                <w:sz w:val="24"/>
              </w:rPr>
            </w:pPr>
          </w:p>
          <w:p w14:paraId="3FE2F3E4" w14:textId="77777777" w:rsidR="005734EC" w:rsidRDefault="005734EC" w:rsidP="008808CE">
            <w:pPr>
              <w:spacing w:before="0"/>
              <w:rPr>
                <w:rFonts w:asciiTheme="minorHAnsi" w:hAnsiTheme="minorHAnsi" w:cs="Times New Roman"/>
                <w:sz w:val="24"/>
              </w:rPr>
            </w:pPr>
          </w:p>
          <w:p w14:paraId="00B353EA" w14:textId="77777777" w:rsidR="005734EC" w:rsidRDefault="005734EC" w:rsidP="008808CE">
            <w:pPr>
              <w:spacing w:before="0"/>
              <w:rPr>
                <w:rFonts w:asciiTheme="minorHAnsi" w:hAnsiTheme="minorHAnsi" w:cs="Times New Roman"/>
                <w:sz w:val="24"/>
              </w:rPr>
            </w:pPr>
          </w:p>
          <w:p w14:paraId="7AA6E290" w14:textId="77777777" w:rsidR="005734EC" w:rsidRDefault="005734EC" w:rsidP="008808CE">
            <w:pPr>
              <w:spacing w:before="0"/>
              <w:rPr>
                <w:rFonts w:asciiTheme="minorHAnsi" w:hAnsiTheme="minorHAnsi" w:cs="Times New Roman"/>
                <w:sz w:val="24"/>
              </w:rPr>
            </w:pPr>
          </w:p>
          <w:p w14:paraId="6F4EB51B" w14:textId="77777777" w:rsidR="005734EC" w:rsidRDefault="005734EC" w:rsidP="008808CE">
            <w:pPr>
              <w:spacing w:before="0"/>
              <w:rPr>
                <w:rFonts w:asciiTheme="minorHAnsi" w:hAnsiTheme="minorHAnsi" w:cs="Times New Roman"/>
                <w:sz w:val="24"/>
              </w:rPr>
            </w:pPr>
          </w:p>
          <w:p w14:paraId="3986CFDC" w14:textId="77777777" w:rsidR="005734EC" w:rsidRDefault="005734EC" w:rsidP="008808CE">
            <w:pPr>
              <w:spacing w:before="0"/>
              <w:rPr>
                <w:rFonts w:asciiTheme="minorHAnsi" w:hAnsiTheme="minorHAnsi" w:cs="Times New Roman"/>
                <w:sz w:val="24"/>
              </w:rPr>
            </w:pPr>
          </w:p>
          <w:p w14:paraId="03E0F8ED" w14:textId="77777777" w:rsidR="005734EC" w:rsidRDefault="005734EC" w:rsidP="008808CE">
            <w:pPr>
              <w:spacing w:before="0"/>
              <w:rPr>
                <w:rFonts w:asciiTheme="minorHAnsi" w:hAnsiTheme="minorHAnsi" w:cs="Times New Roman"/>
                <w:sz w:val="24"/>
              </w:rPr>
            </w:pPr>
          </w:p>
          <w:p w14:paraId="68BA52F1" w14:textId="77777777" w:rsidR="005734EC" w:rsidRPr="00E532AB" w:rsidRDefault="005734EC" w:rsidP="008808CE">
            <w:pPr>
              <w:spacing w:before="0"/>
              <w:rPr>
                <w:rFonts w:asciiTheme="minorHAnsi" w:hAnsiTheme="minorHAnsi" w:cs="Times New Roman"/>
                <w:sz w:val="16"/>
                <w:szCs w:val="16"/>
              </w:rPr>
            </w:pPr>
          </w:p>
          <w:p w14:paraId="4F0CE641" w14:textId="77777777" w:rsidR="005734EC" w:rsidRDefault="005734EC" w:rsidP="008808CE">
            <w:pPr>
              <w:spacing w:before="0"/>
              <w:rPr>
                <w:rFonts w:asciiTheme="minorHAnsi" w:hAnsiTheme="minorHAnsi" w:cs="Times New Roman"/>
                <w:sz w:val="24"/>
              </w:rPr>
            </w:pPr>
          </w:p>
          <w:p w14:paraId="52AEFF4D" w14:textId="77777777" w:rsidR="00F44CD2" w:rsidRDefault="00F44CD2" w:rsidP="008808CE">
            <w:pPr>
              <w:spacing w:before="0"/>
              <w:rPr>
                <w:rFonts w:asciiTheme="minorHAnsi" w:hAnsiTheme="minorHAnsi" w:cs="Times New Roman"/>
                <w:sz w:val="24"/>
              </w:rPr>
            </w:pPr>
          </w:p>
          <w:p w14:paraId="1E851460" w14:textId="77777777" w:rsidR="00F44CD2" w:rsidRDefault="00F44CD2" w:rsidP="008808CE">
            <w:pPr>
              <w:spacing w:before="0"/>
              <w:rPr>
                <w:rFonts w:asciiTheme="minorHAnsi" w:hAnsiTheme="minorHAnsi" w:cs="Times New Roman"/>
                <w:sz w:val="24"/>
              </w:rPr>
            </w:pPr>
          </w:p>
          <w:p w14:paraId="726B73D3" w14:textId="77777777" w:rsidR="00F44CD2" w:rsidRDefault="00F44CD2" w:rsidP="008808CE">
            <w:pPr>
              <w:spacing w:before="0"/>
              <w:rPr>
                <w:rFonts w:asciiTheme="minorHAnsi" w:hAnsiTheme="minorHAnsi" w:cs="Times New Roman"/>
                <w:sz w:val="24"/>
              </w:rPr>
            </w:pPr>
          </w:p>
          <w:p w14:paraId="1F475466" w14:textId="77777777" w:rsidR="00F44CD2" w:rsidRDefault="00F44CD2" w:rsidP="008808CE">
            <w:pPr>
              <w:spacing w:before="0"/>
              <w:rPr>
                <w:rFonts w:asciiTheme="minorHAnsi" w:hAnsiTheme="minorHAnsi" w:cs="Times New Roman"/>
                <w:sz w:val="24"/>
              </w:rPr>
            </w:pPr>
          </w:p>
          <w:p w14:paraId="0E7D9284" w14:textId="77777777" w:rsidR="00F44CD2" w:rsidRDefault="00F44CD2" w:rsidP="008808CE">
            <w:pPr>
              <w:spacing w:before="0"/>
              <w:rPr>
                <w:rFonts w:asciiTheme="minorHAnsi" w:hAnsiTheme="minorHAnsi" w:cs="Times New Roman"/>
                <w:sz w:val="24"/>
              </w:rPr>
            </w:pPr>
          </w:p>
          <w:p w14:paraId="026A940B" w14:textId="77777777" w:rsidR="00F44CD2" w:rsidRDefault="00F44CD2" w:rsidP="008808CE">
            <w:pPr>
              <w:spacing w:before="0"/>
              <w:rPr>
                <w:rFonts w:asciiTheme="minorHAnsi" w:hAnsiTheme="minorHAnsi" w:cs="Times New Roman"/>
                <w:sz w:val="24"/>
              </w:rPr>
            </w:pPr>
          </w:p>
          <w:p w14:paraId="4DBE256A" w14:textId="77777777" w:rsidR="00F44CD2" w:rsidRDefault="00F44CD2" w:rsidP="008808CE">
            <w:pPr>
              <w:spacing w:before="0"/>
              <w:rPr>
                <w:rFonts w:asciiTheme="minorHAnsi" w:hAnsiTheme="minorHAnsi" w:cs="Times New Roman"/>
                <w:sz w:val="16"/>
                <w:szCs w:val="16"/>
              </w:rPr>
            </w:pPr>
          </w:p>
          <w:p w14:paraId="12A02E27" w14:textId="77777777" w:rsidR="00F44CD2" w:rsidRPr="00F44CD2" w:rsidRDefault="00F44CD2" w:rsidP="008808CE">
            <w:pPr>
              <w:spacing w:before="0"/>
              <w:rPr>
                <w:rFonts w:asciiTheme="minorHAnsi" w:hAnsiTheme="minorHAnsi" w:cs="Times New Roman"/>
                <w:sz w:val="16"/>
                <w:szCs w:val="16"/>
              </w:rPr>
            </w:pPr>
          </w:p>
          <w:p w14:paraId="3CEA2B5F" w14:textId="5D6E0E06" w:rsidR="005734EC" w:rsidRPr="00E532AB" w:rsidRDefault="00E532AB" w:rsidP="008808CE">
            <w:pPr>
              <w:spacing w:before="0"/>
              <w:rPr>
                <w:rFonts w:asciiTheme="minorHAnsi" w:hAnsiTheme="minorHAnsi" w:cs="Times New Roman"/>
                <w:b/>
                <w:sz w:val="24"/>
              </w:rPr>
            </w:pPr>
            <w:proofErr w:type="gramStart"/>
            <w:r w:rsidRPr="00E532AB">
              <w:rPr>
                <w:rFonts w:asciiTheme="minorHAnsi" w:hAnsiTheme="minorHAnsi" w:cs="Times New Roman"/>
                <w:b/>
                <w:color w:val="C00000"/>
                <w:sz w:val="24"/>
              </w:rPr>
              <w:t>x</w:t>
            </w:r>
            <w:proofErr w:type="gramEnd"/>
          </w:p>
          <w:p w14:paraId="7E8EBA98" w14:textId="77777777" w:rsidR="005734EC" w:rsidRDefault="005734EC" w:rsidP="008808CE">
            <w:pPr>
              <w:spacing w:before="0"/>
              <w:rPr>
                <w:rFonts w:asciiTheme="minorHAnsi" w:hAnsiTheme="minorHAnsi" w:cs="Times New Roman"/>
                <w:sz w:val="24"/>
              </w:rPr>
            </w:pPr>
          </w:p>
          <w:p w14:paraId="44994650" w14:textId="77777777" w:rsidR="005734EC" w:rsidRDefault="005734EC" w:rsidP="008808CE">
            <w:pPr>
              <w:spacing w:before="0"/>
              <w:rPr>
                <w:rFonts w:asciiTheme="minorHAnsi" w:hAnsiTheme="minorHAnsi" w:cs="Times New Roman"/>
                <w:sz w:val="24"/>
              </w:rPr>
            </w:pPr>
          </w:p>
          <w:p w14:paraId="472B56E2" w14:textId="77777777" w:rsidR="005734EC" w:rsidRDefault="005734EC" w:rsidP="008808CE">
            <w:pPr>
              <w:spacing w:before="0"/>
              <w:rPr>
                <w:rFonts w:asciiTheme="minorHAnsi" w:hAnsiTheme="minorHAnsi" w:cs="Times New Roman"/>
                <w:sz w:val="24"/>
              </w:rPr>
            </w:pPr>
          </w:p>
          <w:p w14:paraId="64B1048D" w14:textId="77777777" w:rsidR="005734EC" w:rsidRDefault="005734EC" w:rsidP="008808CE">
            <w:pPr>
              <w:spacing w:before="0"/>
              <w:rPr>
                <w:rFonts w:asciiTheme="minorHAnsi" w:hAnsiTheme="minorHAnsi" w:cs="Times New Roman"/>
                <w:sz w:val="24"/>
              </w:rPr>
            </w:pPr>
          </w:p>
          <w:p w14:paraId="3DCA3CC7" w14:textId="77777777" w:rsidR="005734EC" w:rsidRDefault="005734EC" w:rsidP="008808CE">
            <w:pPr>
              <w:spacing w:before="0"/>
              <w:rPr>
                <w:rFonts w:asciiTheme="minorHAnsi" w:hAnsiTheme="minorHAnsi" w:cs="Times New Roman"/>
                <w:sz w:val="28"/>
                <w:szCs w:val="28"/>
              </w:rPr>
            </w:pPr>
          </w:p>
          <w:p w14:paraId="0CC217C5" w14:textId="77777777" w:rsidR="00E532AB" w:rsidRDefault="00E532AB" w:rsidP="008808CE">
            <w:pPr>
              <w:spacing w:before="0"/>
              <w:rPr>
                <w:rFonts w:asciiTheme="minorHAnsi" w:hAnsiTheme="minorHAnsi" w:cs="Times New Roman"/>
                <w:sz w:val="28"/>
                <w:szCs w:val="28"/>
              </w:rPr>
            </w:pPr>
          </w:p>
          <w:p w14:paraId="72F84125" w14:textId="77777777" w:rsidR="00E532AB" w:rsidRPr="005C6E48" w:rsidRDefault="00E532AB" w:rsidP="008808CE">
            <w:pPr>
              <w:spacing w:before="0"/>
              <w:rPr>
                <w:rFonts w:asciiTheme="minorHAnsi" w:hAnsiTheme="minorHAnsi" w:cs="Times New Roman"/>
                <w:sz w:val="32"/>
                <w:szCs w:val="32"/>
              </w:rPr>
            </w:pPr>
          </w:p>
          <w:p w14:paraId="0C220636" w14:textId="77777777" w:rsidR="007034B7" w:rsidRDefault="007034B7" w:rsidP="008808CE">
            <w:pPr>
              <w:spacing w:before="0"/>
              <w:rPr>
                <w:rFonts w:asciiTheme="minorHAnsi" w:hAnsiTheme="minorHAnsi" w:cs="Times New Roman"/>
                <w:sz w:val="28"/>
                <w:szCs w:val="28"/>
              </w:rPr>
            </w:pPr>
          </w:p>
          <w:p w14:paraId="1054ED08" w14:textId="77777777" w:rsidR="007034B7" w:rsidRPr="00605D00" w:rsidRDefault="007034B7" w:rsidP="008808CE">
            <w:pPr>
              <w:spacing w:before="0"/>
              <w:rPr>
                <w:rFonts w:asciiTheme="minorHAnsi" w:hAnsiTheme="minorHAnsi" w:cs="Times New Roman"/>
                <w:sz w:val="36"/>
                <w:szCs w:val="36"/>
              </w:rPr>
            </w:pPr>
          </w:p>
          <w:p w14:paraId="049E211B" w14:textId="77777777" w:rsidR="00437D41" w:rsidRPr="00437D41" w:rsidRDefault="00437D41" w:rsidP="008808CE">
            <w:pPr>
              <w:spacing w:before="0"/>
              <w:rPr>
                <w:rFonts w:asciiTheme="minorHAnsi" w:hAnsiTheme="minorHAnsi" w:cs="Times New Roman"/>
                <w:b/>
                <w:color w:val="C00000"/>
                <w:sz w:val="12"/>
                <w:szCs w:val="12"/>
              </w:rPr>
            </w:pPr>
          </w:p>
          <w:p w14:paraId="185B5837" w14:textId="1F3F710B" w:rsidR="00D15774" w:rsidRPr="00047B30" w:rsidRDefault="00047B30" w:rsidP="008808CE">
            <w:pPr>
              <w:spacing w:before="0"/>
              <w:rPr>
                <w:rFonts w:asciiTheme="minorHAnsi" w:hAnsiTheme="minorHAnsi" w:cs="Times New Roman"/>
                <w:b/>
                <w:sz w:val="24"/>
              </w:rPr>
            </w:pPr>
            <w:proofErr w:type="gramStart"/>
            <w:r w:rsidRPr="00047B30">
              <w:rPr>
                <w:rFonts w:asciiTheme="minorHAnsi" w:hAnsiTheme="minorHAnsi" w:cs="Times New Roman"/>
                <w:b/>
                <w:color w:val="C00000"/>
                <w:sz w:val="24"/>
              </w:rPr>
              <w:t>x</w:t>
            </w:r>
            <w:proofErr w:type="gramEnd"/>
          </w:p>
        </w:tc>
        <w:tc>
          <w:tcPr>
            <w:tcW w:w="283" w:type="dxa"/>
          </w:tcPr>
          <w:p w14:paraId="3D751E6F" w14:textId="77777777" w:rsidR="000143BE" w:rsidRDefault="000143BE" w:rsidP="008808CE">
            <w:pPr>
              <w:spacing w:before="0"/>
              <w:rPr>
                <w:rFonts w:asciiTheme="minorHAnsi" w:hAnsiTheme="minorHAnsi" w:cs="Times New Roman"/>
                <w:sz w:val="24"/>
              </w:rPr>
            </w:pPr>
          </w:p>
          <w:p w14:paraId="511D6802" w14:textId="77777777" w:rsidR="00D15774" w:rsidRDefault="00D15774" w:rsidP="008808CE">
            <w:pPr>
              <w:spacing w:before="0"/>
              <w:rPr>
                <w:rFonts w:asciiTheme="minorHAnsi" w:hAnsiTheme="minorHAnsi" w:cs="Times New Roman"/>
                <w:sz w:val="24"/>
              </w:rPr>
            </w:pPr>
          </w:p>
          <w:p w14:paraId="36144FB7" w14:textId="77777777" w:rsidR="00DA58F4" w:rsidRDefault="00DA58F4" w:rsidP="008808CE">
            <w:pPr>
              <w:spacing w:before="0"/>
              <w:rPr>
                <w:rFonts w:asciiTheme="minorHAnsi" w:hAnsiTheme="minorHAnsi" w:cs="Times New Roman"/>
                <w:sz w:val="24"/>
              </w:rPr>
            </w:pPr>
          </w:p>
          <w:p w14:paraId="4442F918" w14:textId="77777777" w:rsidR="00DA58F4" w:rsidRDefault="00DA58F4" w:rsidP="008808CE">
            <w:pPr>
              <w:spacing w:before="0"/>
              <w:rPr>
                <w:rFonts w:asciiTheme="minorHAnsi" w:hAnsiTheme="minorHAnsi" w:cs="Times New Roman"/>
                <w:sz w:val="24"/>
              </w:rPr>
            </w:pPr>
          </w:p>
          <w:p w14:paraId="585AF0D9" w14:textId="77777777" w:rsidR="00DA58F4" w:rsidRDefault="00DA58F4" w:rsidP="008808CE">
            <w:pPr>
              <w:spacing w:before="0"/>
              <w:rPr>
                <w:rFonts w:asciiTheme="minorHAnsi" w:hAnsiTheme="minorHAnsi" w:cs="Times New Roman"/>
                <w:sz w:val="24"/>
              </w:rPr>
            </w:pPr>
          </w:p>
          <w:p w14:paraId="33D69A96" w14:textId="77777777" w:rsidR="00DA58F4" w:rsidRDefault="00DA58F4" w:rsidP="008808CE">
            <w:pPr>
              <w:spacing w:before="0"/>
              <w:rPr>
                <w:rFonts w:asciiTheme="minorHAnsi" w:hAnsiTheme="minorHAnsi" w:cs="Times New Roman"/>
                <w:sz w:val="24"/>
              </w:rPr>
            </w:pPr>
          </w:p>
          <w:p w14:paraId="4AF53998" w14:textId="77777777" w:rsidR="00DA58F4" w:rsidRDefault="00DA58F4" w:rsidP="008808CE">
            <w:pPr>
              <w:spacing w:before="0"/>
              <w:rPr>
                <w:rFonts w:asciiTheme="minorHAnsi" w:hAnsiTheme="minorHAnsi" w:cs="Times New Roman"/>
                <w:sz w:val="24"/>
              </w:rPr>
            </w:pPr>
          </w:p>
          <w:p w14:paraId="3CAF5289" w14:textId="77777777" w:rsidR="00DA58F4" w:rsidRDefault="00DA58F4" w:rsidP="008808CE">
            <w:pPr>
              <w:spacing w:before="0"/>
              <w:rPr>
                <w:rFonts w:asciiTheme="minorHAnsi" w:hAnsiTheme="minorHAnsi" w:cs="Times New Roman"/>
                <w:sz w:val="24"/>
              </w:rPr>
            </w:pPr>
          </w:p>
          <w:p w14:paraId="2CFE3533" w14:textId="77777777" w:rsidR="00DA58F4" w:rsidRDefault="00DA58F4" w:rsidP="008808CE">
            <w:pPr>
              <w:spacing w:before="0"/>
              <w:rPr>
                <w:rFonts w:asciiTheme="minorHAnsi" w:hAnsiTheme="minorHAnsi" w:cs="Times New Roman"/>
                <w:sz w:val="24"/>
              </w:rPr>
            </w:pPr>
          </w:p>
          <w:p w14:paraId="2F4BC0CB" w14:textId="77777777" w:rsidR="00DA58F4" w:rsidRDefault="00DA58F4" w:rsidP="008808CE">
            <w:pPr>
              <w:spacing w:before="0"/>
              <w:rPr>
                <w:rFonts w:asciiTheme="minorHAnsi" w:hAnsiTheme="minorHAnsi" w:cs="Times New Roman"/>
                <w:sz w:val="24"/>
              </w:rPr>
            </w:pPr>
          </w:p>
          <w:p w14:paraId="19C29B2B" w14:textId="77777777" w:rsidR="009F6F6D" w:rsidRDefault="009F6F6D" w:rsidP="008808CE">
            <w:pPr>
              <w:spacing w:before="0"/>
              <w:rPr>
                <w:rFonts w:asciiTheme="minorHAnsi" w:hAnsiTheme="minorHAnsi" w:cs="Times New Roman"/>
                <w:sz w:val="24"/>
              </w:rPr>
            </w:pPr>
          </w:p>
          <w:p w14:paraId="65AF1D14" w14:textId="77777777" w:rsidR="002F6A0C" w:rsidRDefault="002F6A0C" w:rsidP="008808CE">
            <w:pPr>
              <w:spacing w:before="0"/>
              <w:rPr>
                <w:rFonts w:asciiTheme="minorHAnsi" w:hAnsiTheme="minorHAnsi" w:cs="Times New Roman"/>
                <w:sz w:val="24"/>
              </w:rPr>
            </w:pPr>
          </w:p>
          <w:p w14:paraId="09FB6EB2" w14:textId="77777777" w:rsidR="002F6A0C" w:rsidRDefault="002F6A0C" w:rsidP="008808CE">
            <w:pPr>
              <w:spacing w:before="0"/>
              <w:rPr>
                <w:rFonts w:asciiTheme="minorHAnsi" w:hAnsiTheme="minorHAnsi" w:cs="Times New Roman"/>
                <w:sz w:val="24"/>
              </w:rPr>
            </w:pPr>
          </w:p>
          <w:p w14:paraId="03268BE4" w14:textId="77777777" w:rsidR="005734EC" w:rsidRDefault="005734EC" w:rsidP="008808CE">
            <w:pPr>
              <w:spacing w:before="0"/>
              <w:rPr>
                <w:rFonts w:asciiTheme="minorHAnsi" w:hAnsiTheme="minorHAnsi" w:cs="Times New Roman"/>
                <w:sz w:val="24"/>
              </w:rPr>
            </w:pPr>
          </w:p>
          <w:p w14:paraId="78D16B89" w14:textId="77777777" w:rsidR="005734EC" w:rsidRDefault="005734EC" w:rsidP="008808CE">
            <w:pPr>
              <w:spacing w:before="0"/>
              <w:rPr>
                <w:rFonts w:asciiTheme="minorHAnsi" w:hAnsiTheme="minorHAnsi" w:cs="Times New Roman"/>
                <w:sz w:val="24"/>
              </w:rPr>
            </w:pPr>
          </w:p>
          <w:p w14:paraId="15177271" w14:textId="77777777" w:rsidR="005734EC" w:rsidRDefault="005734EC" w:rsidP="008808CE">
            <w:pPr>
              <w:spacing w:before="0"/>
              <w:rPr>
                <w:rFonts w:asciiTheme="minorHAnsi" w:hAnsiTheme="minorHAnsi" w:cs="Times New Roman"/>
                <w:sz w:val="24"/>
              </w:rPr>
            </w:pPr>
          </w:p>
          <w:p w14:paraId="3F8E136C" w14:textId="77777777" w:rsidR="005734EC" w:rsidRDefault="005734EC" w:rsidP="008808CE">
            <w:pPr>
              <w:spacing w:before="0"/>
              <w:rPr>
                <w:rFonts w:asciiTheme="minorHAnsi" w:hAnsiTheme="minorHAnsi" w:cs="Times New Roman"/>
                <w:sz w:val="24"/>
              </w:rPr>
            </w:pPr>
          </w:p>
          <w:p w14:paraId="488BDCD1" w14:textId="77777777" w:rsidR="005734EC" w:rsidRDefault="005734EC" w:rsidP="008808CE">
            <w:pPr>
              <w:spacing w:before="0"/>
              <w:rPr>
                <w:rFonts w:asciiTheme="minorHAnsi" w:hAnsiTheme="minorHAnsi" w:cs="Times New Roman"/>
                <w:sz w:val="24"/>
              </w:rPr>
            </w:pPr>
          </w:p>
          <w:p w14:paraId="38A31BD0" w14:textId="77777777" w:rsidR="005734EC" w:rsidRDefault="005734EC" w:rsidP="008808CE">
            <w:pPr>
              <w:spacing w:before="0"/>
              <w:rPr>
                <w:rFonts w:asciiTheme="minorHAnsi" w:hAnsiTheme="minorHAnsi" w:cs="Times New Roman"/>
                <w:sz w:val="24"/>
              </w:rPr>
            </w:pPr>
          </w:p>
          <w:p w14:paraId="646EC4E4" w14:textId="77777777" w:rsidR="005734EC" w:rsidRDefault="005734EC" w:rsidP="008808CE">
            <w:pPr>
              <w:spacing w:before="0"/>
              <w:rPr>
                <w:rFonts w:asciiTheme="minorHAnsi" w:hAnsiTheme="minorHAnsi" w:cs="Times New Roman"/>
                <w:sz w:val="24"/>
              </w:rPr>
            </w:pPr>
          </w:p>
          <w:p w14:paraId="08843FDD" w14:textId="77777777" w:rsidR="005734EC" w:rsidRDefault="005734EC" w:rsidP="008808CE">
            <w:pPr>
              <w:spacing w:before="0"/>
              <w:rPr>
                <w:rFonts w:asciiTheme="minorHAnsi" w:hAnsiTheme="minorHAnsi" w:cs="Times New Roman"/>
                <w:sz w:val="24"/>
              </w:rPr>
            </w:pPr>
          </w:p>
          <w:p w14:paraId="5492BD60" w14:textId="77777777" w:rsidR="005734EC" w:rsidRDefault="005734EC" w:rsidP="008808CE">
            <w:pPr>
              <w:spacing w:before="0"/>
              <w:rPr>
                <w:rFonts w:asciiTheme="minorHAnsi" w:hAnsiTheme="minorHAnsi" w:cs="Times New Roman"/>
                <w:sz w:val="24"/>
              </w:rPr>
            </w:pPr>
          </w:p>
          <w:p w14:paraId="1C77FFA4" w14:textId="77777777" w:rsidR="005734EC" w:rsidRPr="00047B30" w:rsidRDefault="005734EC" w:rsidP="008808CE">
            <w:pPr>
              <w:spacing w:before="0"/>
              <w:rPr>
                <w:rFonts w:asciiTheme="minorHAnsi" w:hAnsiTheme="minorHAnsi" w:cs="Times New Roman"/>
                <w:sz w:val="16"/>
                <w:szCs w:val="16"/>
              </w:rPr>
            </w:pPr>
          </w:p>
          <w:p w14:paraId="42970268" w14:textId="77777777" w:rsidR="005734EC" w:rsidRDefault="005734EC" w:rsidP="008808CE">
            <w:pPr>
              <w:spacing w:before="0"/>
              <w:rPr>
                <w:rFonts w:asciiTheme="minorHAnsi" w:hAnsiTheme="minorHAnsi" w:cs="Times New Roman"/>
                <w:sz w:val="24"/>
              </w:rPr>
            </w:pPr>
          </w:p>
          <w:p w14:paraId="082FE85E" w14:textId="1D764627" w:rsidR="00DA58F4" w:rsidRPr="009F6F6D" w:rsidRDefault="00DA58F4" w:rsidP="008808CE">
            <w:pPr>
              <w:spacing w:before="0"/>
              <w:rPr>
                <w:rFonts w:asciiTheme="minorHAnsi" w:hAnsiTheme="minorHAnsi" w:cs="Times New Roman"/>
                <w:color w:val="C00000"/>
                <w:sz w:val="24"/>
              </w:rPr>
            </w:pPr>
          </w:p>
          <w:p w14:paraId="32E51EF9" w14:textId="77777777" w:rsidR="007F0C8D" w:rsidRDefault="007F0C8D" w:rsidP="008808CE">
            <w:pPr>
              <w:spacing w:before="0"/>
              <w:rPr>
                <w:rFonts w:asciiTheme="minorHAnsi" w:hAnsiTheme="minorHAnsi" w:cs="Times New Roman"/>
                <w:sz w:val="24"/>
              </w:rPr>
            </w:pPr>
          </w:p>
          <w:p w14:paraId="1AE1FEFD" w14:textId="77777777" w:rsidR="007F0C8D" w:rsidRDefault="007F0C8D" w:rsidP="008808CE">
            <w:pPr>
              <w:spacing w:before="0"/>
              <w:rPr>
                <w:rFonts w:asciiTheme="minorHAnsi" w:hAnsiTheme="minorHAnsi" w:cs="Times New Roman"/>
                <w:sz w:val="24"/>
              </w:rPr>
            </w:pPr>
          </w:p>
          <w:p w14:paraId="6B000327" w14:textId="77777777" w:rsidR="007F0C8D" w:rsidRDefault="007F0C8D" w:rsidP="008808CE">
            <w:pPr>
              <w:spacing w:before="0"/>
              <w:rPr>
                <w:rFonts w:asciiTheme="minorHAnsi" w:hAnsiTheme="minorHAnsi" w:cs="Times New Roman"/>
                <w:sz w:val="24"/>
              </w:rPr>
            </w:pPr>
          </w:p>
          <w:p w14:paraId="7A85E7CD" w14:textId="77777777" w:rsidR="007F0C8D" w:rsidRDefault="007F0C8D" w:rsidP="008808CE">
            <w:pPr>
              <w:spacing w:before="0"/>
              <w:rPr>
                <w:rFonts w:asciiTheme="minorHAnsi" w:hAnsiTheme="minorHAnsi" w:cs="Times New Roman"/>
                <w:sz w:val="24"/>
              </w:rPr>
            </w:pPr>
          </w:p>
          <w:p w14:paraId="79AB0AF1" w14:textId="77777777" w:rsidR="009F6F6D" w:rsidRDefault="009F6F6D" w:rsidP="008808CE">
            <w:pPr>
              <w:spacing w:before="0"/>
              <w:rPr>
                <w:rFonts w:asciiTheme="minorHAnsi" w:hAnsiTheme="minorHAnsi" w:cs="Times New Roman"/>
                <w:sz w:val="24"/>
              </w:rPr>
            </w:pPr>
          </w:p>
          <w:p w14:paraId="31CFA71A" w14:textId="77777777" w:rsidR="009F6F6D" w:rsidRDefault="009F6F6D" w:rsidP="008808CE">
            <w:pPr>
              <w:spacing w:before="0"/>
              <w:rPr>
                <w:rFonts w:asciiTheme="minorHAnsi" w:hAnsiTheme="minorHAnsi" w:cs="Times New Roman"/>
                <w:sz w:val="24"/>
              </w:rPr>
            </w:pPr>
          </w:p>
          <w:p w14:paraId="064A6B7D" w14:textId="77777777" w:rsidR="009F6F6D" w:rsidRDefault="009F6F6D" w:rsidP="008808CE">
            <w:pPr>
              <w:spacing w:before="0"/>
              <w:rPr>
                <w:rFonts w:asciiTheme="minorHAnsi" w:hAnsiTheme="minorHAnsi" w:cs="Times New Roman"/>
                <w:sz w:val="24"/>
              </w:rPr>
            </w:pPr>
          </w:p>
          <w:p w14:paraId="128A68DA" w14:textId="77777777" w:rsidR="005734EC" w:rsidRDefault="005734EC" w:rsidP="008808CE">
            <w:pPr>
              <w:spacing w:before="0"/>
              <w:rPr>
                <w:rFonts w:asciiTheme="minorHAnsi" w:hAnsiTheme="minorHAnsi" w:cs="Times New Roman"/>
                <w:sz w:val="24"/>
              </w:rPr>
            </w:pPr>
          </w:p>
          <w:p w14:paraId="62E51C67" w14:textId="77777777" w:rsidR="005734EC" w:rsidRDefault="005734EC" w:rsidP="008808CE">
            <w:pPr>
              <w:spacing w:before="0"/>
              <w:rPr>
                <w:rFonts w:asciiTheme="minorHAnsi" w:hAnsiTheme="minorHAnsi" w:cs="Times New Roman"/>
                <w:sz w:val="24"/>
              </w:rPr>
            </w:pPr>
          </w:p>
          <w:p w14:paraId="0A7F97E1" w14:textId="77777777" w:rsidR="005734EC" w:rsidRDefault="005734EC" w:rsidP="008808CE">
            <w:pPr>
              <w:spacing w:before="0"/>
              <w:rPr>
                <w:rFonts w:asciiTheme="minorHAnsi" w:hAnsiTheme="minorHAnsi" w:cs="Times New Roman"/>
                <w:sz w:val="24"/>
              </w:rPr>
            </w:pPr>
          </w:p>
          <w:p w14:paraId="5BF23AE6" w14:textId="77777777" w:rsidR="005734EC" w:rsidRDefault="005734EC" w:rsidP="008808CE">
            <w:pPr>
              <w:spacing w:before="0"/>
              <w:rPr>
                <w:rFonts w:asciiTheme="minorHAnsi" w:hAnsiTheme="minorHAnsi" w:cs="Times New Roman"/>
                <w:sz w:val="24"/>
              </w:rPr>
            </w:pPr>
          </w:p>
          <w:p w14:paraId="76CA712D" w14:textId="77777777" w:rsidR="005734EC" w:rsidRDefault="005734EC" w:rsidP="008808CE">
            <w:pPr>
              <w:spacing w:before="0"/>
              <w:rPr>
                <w:rFonts w:asciiTheme="minorHAnsi" w:hAnsiTheme="minorHAnsi" w:cs="Times New Roman"/>
                <w:sz w:val="24"/>
              </w:rPr>
            </w:pPr>
          </w:p>
          <w:p w14:paraId="4F64D391" w14:textId="77777777" w:rsidR="005734EC" w:rsidRDefault="005734EC" w:rsidP="008808CE">
            <w:pPr>
              <w:spacing w:before="0"/>
              <w:rPr>
                <w:rFonts w:asciiTheme="minorHAnsi" w:hAnsiTheme="minorHAnsi" w:cs="Times New Roman"/>
                <w:sz w:val="24"/>
              </w:rPr>
            </w:pPr>
          </w:p>
          <w:p w14:paraId="5B124052" w14:textId="77777777" w:rsidR="007034B7" w:rsidRDefault="007034B7" w:rsidP="008808CE">
            <w:pPr>
              <w:spacing w:before="0"/>
              <w:rPr>
                <w:rFonts w:asciiTheme="minorHAnsi" w:hAnsiTheme="minorHAnsi" w:cs="Times New Roman"/>
                <w:sz w:val="24"/>
              </w:rPr>
            </w:pPr>
          </w:p>
          <w:p w14:paraId="663A686C" w14:textId="77777777" w:rsidR="007034B7" w:rsidRDefault="007034B7" w:rsidP="008808CE">
            <w:pPr>
              <w:spacing w:before="0"/>
              <w:rPr>
                <w:rFonts w:asciiTheme="minorHAnsi" w:hAnsiTheme="minorHAnsi" w:cs="Times New Roman"/>
                <w:sz w:val="24"/>
              </w:rPr>
            </w:pPr>
          </w:p>
          <w:p w14:paraId="69C4E0E2" w14:textId="77777777" w:rsidR="007034B7" w:rsidRDefault="007034B7" w:rsidP="008808CE">
            <w:pPr>
              <w:spacing w:before="0"/>
              <w:rPr>
                <w:rFonts w:asciiTheme="minorHAnsi" w:hAnsiTheme="minorHAnsi" w:cs="Times New Roman"/>
                <w:sz w:val="24"/>
              </w:rPr>
            </w:pPr>
          </w:p>
          <w:p w14:paraId="40F41C49" w14:textId="77777777" w:rsidR="007034B7" w:rsidRDefault="007034B7" w:rsidP="008808CE">
            <w:pPr>
              <w:spacing w:before="0"/>
              <w:rPr>
                <w:rFonts w:asciiTheme="minorHAnsi" w:hAnsiTheme="minorHAnsi" w:cs="Times New Roman"/>
                <w:sz w:val="24"/>
              </w:rPr>
            </w:pPr>
          </w:p>
          <w:p w14:paraId="6FEE02B8" w14:textId="77777777" w:rsidR="007034B7" w:rsidRDefault="007034B7" w:rsidP="008808CE">
            <w:pPr>
              <w:spacing w:before="0"/>
              <w:rPr>
                <w:rFonts w:asciiTheme="minorHAnsi" w:hAnsiTheme="minorHAnsi" w:cs="Times New Roman"/>
                <w:sz w:val="24"/>
              </w:rPr>
            </w:pPr>
          </w:p>
          <w:p w14:paraId="2FE8A0CC" w14:textId="77777777" w:rsidR="00272129" w:rsidRDefault="00272129" w:rsidP="008808CE">
            <w:pPr>
              <w:spacing w:before="0"/>
              <w:rPr>
                <w:rFonts w:asciiTheme="minorHAnsi" w:hAnsiTheme="minorHAnsi" w:cs="Times New Roman"/>
                <w:sz w:val="24"/>
              </w:rPr>
            </w:pPr>
          </w:p>
          <w:p w14:paraId="42C7478E" w14:textId="77777777" w:rsidR="00536CDF" w:rsidRDefault="00536CDF" w:rsidP="008808CE">
            <w:pPr>
              <w:spacing w:before="0"/>
              <w:rPr>
                <w:rFonts w:asciiTheme="minorHAnsi" w:hAnsiTheme="minorHAnsi" w:cs="Times New Roman"/>
                <w:sz w:val="36"/>
                <w:szCs w:val="36"/>
              </w:rPr>
            </w:pPr>
          </w:p>
          <w:p w14:paraId="7210D99D" w14:textId="77777777" w:rsidR="00536CDF" w:rsidRDefault="00536CDF" w:rsidP="008808CE">
            <w:pPr>
              <w:spacing w:before="0"/>
              <w:rPr>
                <w:rFonts w:asciiTheme="minorHAnsi" w:hAnsiTheme="minorHAnsi" w:cs="Times New Roman"/>
                <w:sz w:val="36"/>
                <w:szCs w:val="36"/>
              </w:rPr>
            </w:pPr>
          </w:p>
          <w:p w14:paraId="4AF3D4F9" w14:textId="77777777" w:rsidR="00536CDF" w:rsidRPr="00272129" w:rsidRDefault="00536CDF" w:rsidP="008808CE">
            <w:pPr>
              <w:spacing w:before="0"/>
              <w:rPr>
                <w:rFonts w:asciiTheme="minorHAnsi" w:hAnsiTheme="minorHAnsi" w:cs="Times New Roman"/>
                <w:sz w:val="36"/>
                <w:szCs w:val="36"/>
              </w:rPr>
            </w:pPr>
          </w:p>
          <w:p w14:paraId="073E3EB6" w14:textId="77777777" w:rsidR="00536CDF" w:rsidRDefault="00536CDF" w:rsidP="008808CE">
            <w:pPr>
              <w:spacing w:before="0"/>
              <w:rPr>
                <w:rFonts w:asciiTheme="minorHAnsi" w:hAnsiTheme="minorHAnsi" w:cs="Times New Roman"/>
                <w:color w:val="0000FF"/>
                <w:sz w:val="24"/>
              </w:rPr>
            </w:pPr>
          </w:p>
          <w:p w14:paraId="19B3C48C" w14:textId="77777777" w:rsidR="006940E8" w:rsidRDefault="006940E8" w:rsidP="008808CE">
            <w:pPr>
              <w:spacing w:before="0"/>
              <w:rPr>
                <w:rFonts w:asciiTheme="minorHAnsi" w:hAnsiTheme="minorHAnsi" w:cs="Times New Roman"/>
                <w:b/>
                <w:color w:val="0000FF"/>
                <w:sz w:val="24"/>
              </w:rPr>
            </w:pPr>
          </w:p>
          <w:p w14:paraId="2087E4BC" w14:textId="77777777" w:rsidR="006940E8" w:rsidRDefault="006940E8" w:rsidP="008808CE">
            <w:pPr>
              <w:spacing w:before="0"/>
              <w:rPr>
                <w:rFonts w:asciiTheme="minorHAnsi" w:hAnsiTheme="minorHAnsi" w:cs="Times New Roman"/>
                <w:b/>
                <w:color w:val="0000FF"/>
                <w:sz w:val="24"/>
              </w:rPr>
            </w:pPr>
          </w:p>
          <w:p w14:paraId="185ECAC7" w14:textId="77777777" w:rsidR="006940E8" w:rsidRDefault="006940E8" w:rsidP="008808CE">
            <w:pPr>
              <w:spacing w:before="0"/>
              <w:rPr>
                <w:rFonts w:asciiTheme="minorHAnsi" w:hAnsiTheme="minorHAnsi" w:cs="Times New Roman"/>
                <w:b/>
                <w:color w:val="0000FF"/>
                <w:sz w:val="24"/>
              </w:rPr>
            </w:pPr>
          </w:p>
          <w:p w14:paraId="0795FCE7" w14:textId="77777777" w:rsidR="006940E8" w:rsidRDefault="006940E8" w:rsidP="008808CE">
            <w:pPr>
              <w:spacing w:before="0"/>
              <w:rPr>
                <w:rFonts w:asciiTheme="minorHAnsi" w:hAnsiTheme="minorHAnsi" w:cs="Times New Roman"/>
                <w:b/>
                <w:color w:val="0000FF"/>
                <w:sz w:val="24"/>
              </w:rPr>
            </w:pPr>
          </w:p>
          <w:p w14:paraId="2B032129" w14:textId="77777777" w:rsidR="006940E8" w:rsidRDefault="006940E8" w:rsidP="008808CE">
            <w:pPr>
              <w:spacing w:before="0"/>
              <w:rPr>
                <w:rFonts w:asciiTheme="minorHAnsi" w:hAnsiTheme="minorHAnsi" w:cs="Times New Roman"/>
                <w:b/>
                <w:color w:val="0000FF"/>
                <w:sz w:val="24"/>
              </w:rPr>
            </w:pPr>
          </w:p>
          <w:p w14:paraId="5BD59A52" w14:textId="4AC5989A" w:rsidR="007F0C8D" w:rsidRPr="00536CDF" w:rsidRDefault="00536CDF" w:rsidP="008808CE">
            <w:pPr>
              <w:spacing w:before="0"/>
              <w:rPr>
                <w:rFonts w:asciiTheme="minorHAnsi" w:hAnsiTheme="minorHAnsi" w:cs="Times New Roman"/>
                <w:b/>
                <w:sz w:val="24"/>
              </w:rPr>
            </w:pPr>
            <w:proofErr w:type="gramStart"/>
            <w:r w:rsidRPr="00536CDF">
              <w:rPr>
                <w:rFonts w:asciiTheme="minorHAnsi" w:hAnsiTheme="minorHAnsi" w:cs="Times New Roman"/>
                <w:b/>
                <w:color w:val="0000FF"/>
                <w:sz w:val="24"/>
              </w:rPr>
              <w:t>x</w:t>
            </w:r>
            <w:proofErr w:type="gramEnd"/>
          </w:p>
          <w:p w14:paraId="702BECD7" w14:textId="77777777" w:rsidR="00D15774" w:rsidRDefault="00D15774" w:rsidP="008808CE">
            <w:pPr>
              <w:spacing w:before="0"/>
              <w:rPr>
                <w:rFonts w:asciiTheme="minorHAnsi" w:hAnsiTheme="minorHAnsi" w:cs="Times New Roman"/>
                <w:sz w:val="24"/>
              </w:rPr>
            </w:pPr>
          </w:p>
          <w:p w14:paraId="6029E552" w14:textId="77777777" w:rsidR="00D15774" w:rsidRDefault="00D15774" w:rsidP="008808CE">
            <w:pPr>
              <w:spacing w:before="0"/>
              <w:rPr>
                <w:rFonts w:asciiTheme="minorHAnsi" w:hAnsiTheme="minorHAnsi" w:cs="Times New Roman"/>
                <w:sz w:val="24"/>
              </w:rPr>
            </w:pPr>
          </w:p>
          <w:p w14:paraId="0353FFA4" w14:textId="77777777" w:rsidR="00D15774" w:rsidRPr="00C45864" w:rsidRDefault="00D15774" w:rsidP="008808CE">
            <w:pPr>
              <w:spacing w:before="0"/>
              <w:rPr>
                <w:rFonts w:asciiTheme="minorHAnsi" w:hAnsiTheme="minorHAnsi" w:cs="Times New Roman"/>
                <w:sz w:val="24"/>
              </w:rPr>
            </w:pPr>
          </w:p>
        </w:tc>
        <w:tc>
          <w:tcPr>
            <w:tcW w:w="284" w:type="dxa"/>
          </w:tcPr>
          <w:p w14:paraId="4D56E2F0" w14:textId="77777777" w:rsidR="00D15774" w:rsidRDefault="00D15774" w:rsidP="008808CE">
            <w:pPr>
              <w:spacing w:before="0"/>
              <w:rPr>
                <w:rFonts w:asciiTheme="minorHAnsi" w:hAnsiTheme="minorHAnsi" w:cs="Times New Roman"/>
                <w:sz w:val="24"/>
              </w:rPr>
            </w:pPr>
          </w:p>
          <w:p w14:paraId="7B14D7A3" w14:textId="539A5A58" w:rsidR="00D15774" w:rsidRPr="009F6F6D" w:rsidRDefault="009F6F6D" w:rsidP="008808CE">
            <w:pPr>
              <w:spacing w:before="0"/>
              <w:rPr>
                <w:rFonts w:asciiTheme="minorHAnsi" w:hAnsiTheme="minorHAnsi" w:cs="Times New Roman"/>
                <w:b/>
                <w:sz w:val="24"/>
              </w:rPr>
            </w:pPr>
            <w:proofErr w:type="gramStart"/>
            <w:r w:rsidRPr="009F6F6D">
              <w:rPr>
                <w:rFonts w:asciiTheme="minorHAnsi" w:hAnsiTheme="minorHAnsi" w:cs="Times New Roman"/>
                <w:b/>
                <w:color w:val="0000FF"/>
                <w:sz w:val="24"/>
              </w:rPr>
              <w:t>x</w:t>
            </w:r>
            <w:proofErr w:type="gramEnd"/>
          </w:p>
          <w:p w14:paraId="69A17A7A" w14:textId="77777777" w:rsidR="00D15774" w:rsidRDefault="00D15774" w:rsidP="008808CE">
            <w:pPr>
              <w:spacing w:before="0"/>
              <w:rPr>
                <w:rFonts w:asciiTheme="minorHAnsi" w:hAnsiTheme="minorHAnsi" w:cs="Times New Roman"/>
                <w:sz w:val="24"/>
              </w:rPr>
            </w:pPr>
          </w:p>
          <w:p w14:paraId="72E49AAB" w14:textId="77777777" w:rsidR="00D15774" w:rsidRDefault="00D15774" w:rsidP="008808CE">
            <w:pPr>
              <w:spacing w:before="0"/>
              <w:rPr>
                <w:rFonts w:asciiTheme="minorHAnsi" w:hAnsiTheme="minorHAnsi" w:cs="Times New Roman"/>
                <w:sz w:val="24"/>
              </w:rPr>
            </w:pPr>
          </w:p>
          <w:p w14:paraId="4882D8E5" w14:textId="7CED47D5" w:rsidR="00D15774" w:rsidRDefault="00D15774" w:rsidP="008808CE">
            <w:pPr>
              <w:spacing w:before="0"/>
              <w:rPr>
                <w:rFonts w:asciiTheme="minorHAnsi" w:hAnsiTheme="minorHAnsi" w:cs="Times New Roman"/>
                <w:sz w:val="24"/>
              </w:rPr>
            </w:pPr>
          </w:p>
          <w:p w14:paraId="5F67E265" w14:textId="77777777" w:rsidR="00D15774" w:rsidRDefault="00D15774" w:rsidP="008808CE">
            <w:pPr>
              <w:spacing w:before="0"/>
              <w:rPr>
                <w:rFonts w:asciiTheme="minorHAnsi" w:hAnsiTheme="minorHAnsi" w:cs="Times New Roman"/>
                <w:sz w:val="24"/>
              </w:rPr>
            </w:pPr>
          </w:p>
          <w:p w14:paraId="54B476F4" w14:textId="77777777" w:rsidR="009F6F6D" w:rsidRDefault="009F6F6D" w:rsidP="008808CE">
            <w:pPr>
              <w:spacing w:before="0"/>
              <w:rPr>
                <w:rFonts w:asciiTheme="minorHAnsi" w:hAnsiTheme="minorHAnsi" w:cs="Times New Roman"/>
                <w:sz w:val="24"/>
              </w:rPr>
            </w:pPr>
          </w:p>
          <w:p w14:paraId="201EBFE2" w14:textId="77777777" w:rsidR="002F6A0C" w:rsidRDefault="002F6A0C" w:rsidP="008808CE">
            <w:pPr>
              <w:spacing w:before="0"/>
              <w:rPr>
                <w:rFonts w:asciiTheme="minorHAnsi" w:hAnsiTheme="minorHAnsi" w:cs="Times New Roman"/>
                <w:sz w:val="24"/>
              </w:rPr>
            </w:pPr>
          </w:p>
          <w:p w14:paraId="56B4013D" w14:textId="77777777" w:rsidR="002F6A0C" w:rsidRDefault="002F6A0C" w:rsidP="008808CE">
            <w:pPr>
              <w:spacing w:before="0"/>
              <w:rPr>
                <w:rFonts w:asciiTheme="minorHAnsi" w:hAnsiTheme="minorHAnsi" w:cs="Times New Roman"/>
                <w:sz w:val="24"/>
              </w:rPr>
            </w:pPr>
          </w:p>
          <w:p w14:paraId="6F98C099" w14:textId="77777777" w:rsidR="002F6A0C" w:rsidRDefault="002F6A0C" w:rsidP="008808CE">
            <w:pPr>
              <w:spacing w:before="0"/>
              <w:rPr>
                <w:rFonts w:asciiTheme="minorHAnsi" w:hAnsiTheme="minorHAnsi" w:cs="Times New Roman"/>
                <w:sz w:val="24"/>
              </w:rPr>
            </w:pPr>
          </w:p>
          <w:p w14:paraId="364422BA" w14:textId="77777777" w:rsidR="005734EC" w:rsidRDefault="005734EC" w:rsidP="008808CE">
            <w:pPr>
              <w:spacing w:before="0"/>
              <w:rPr>
                <w:rFonts w:asciiTheme="minorHAnsi" w:hAnsiTheme="minorHAnsi" w:cs="Times New Roman"/>
                <w:sz w:val="24"/>
              </w:rPr>
            </w:pPr>
          </w:p>
          <w:p w14:paraId="6EF51654" w14:textId="77777777" w:rsidR="005734EC" w:rsidRDefault="005734EC" w:rsidP="008808CE">
            <w:pPr>
              <w:spacing w:before="0"/>
              <w:rPr>
                <w:rFonts w:asciiTheme="minorHAnsi" w:hAnsiTheme="minorHAnsi" w:cs="Times New Roman"/>
                <w:sz w:val="24"/>
              </w:rPr>
            </w:pPr>
          </w:p>
          <w:p w14:paraId="4B668FC6" w14:textId="77777777" w:rsidR="005734EC" w:rsidRDefault="005734EC" w:rsidP="008808CE">
            <w:pPr>
              <w:spacing w:before="0"/>
              <w:rPr>
                <w:rFonts w:asciiTheme="minorHAnsi" w:hAnsiTheme="minorHAnsi" w:cs="Times New Roman"/>
                <w:sz w:val="24"/>
              </w:rPr>
            </w:pPr>
          </w:p>
          <w:p w14:paraId="38A67120" w14:textId="77777777" w:rsidR="005734EC" w:rsidRDefault="005734EC" w:rsidP="008808CE">
            <w:pPr>
              <w:spacing w:before="0"/>
              <w:rPr>
                <w:rFonts w:asciiTheme="minorHAnsi" w:hAnsiTheme="minorHAnsi" w:cs="Times New Roman"/>
                <w:sz w:val="24"/>
              </w:rPr>
            </w:pPr>
          </w:p>
          <w:p w14:paraId="644EBC6D" w14:textId="77777777" w:rsidR="005734EC" w:rsidRDefault="005734EC" w:rsidP="008808CE">
            <w:pPr>
              <w:spacing w:before="0"/>
              <w:rPr>
                <w:rFonts w:asciiTheme="minorHAnsi" w:hAnsiTheme="minorHAnsi" w:cs="Times New Roman"/>
                <w:sz w:val="24"/>
              </w:rPr>
            </w:pPr>
          </w:p>
          <w:p w14:paraId="3B9F9FB4" w14:textId="77777777" w:rsidR="005734EC" w:rsidRDefault="005734EC" w:rsidP="008808CE">
            <w:pPr>
              <w:spacing w:before="0"/>
              <w:rPr>
                <w:rFonts w:asciiTheme="minorHAnsi" w:hAnsiTheme="minorHAnsi" w:cs="Times New Roman"/>
                <w:sz w:val="24"/>
              </w:rPr>
            </w:pPr>
          </w:p>
          <w:p w14:paraId="75BE8AC3" w14:textId="77777777" w:rsidR="005734EC" w:rsidRDefault="005734EC" w:rsidP="008808CE">
            <w:pPr>
              <w:spacing w:before="0"/>
              <w:rPr>
                <w:rFonts w:asciiTheme="minorHAnsi" w:hAnsiTheme="minorHAnsi" w:cs="Times New Roman"/>
                <w:sz w:val="24"/>
              </w:rPr>
            </w:pPr>
          </w:p>
          <w:p w14:paraId="29DE5AE5" w14:textId="77777777" w:rsidR="005734EC" w:rsidRDefault="005734EC" w:rsidP="008808CE">
            <w:pPr>
              <w:spacing w:before="0"/>
              <w:rPr>
                <w:rFonts w:asciiTheme="minorHAnsi" w:hAnsiTheme="minorHAnsi" w:cs="Times New Roman"/>
                <w:sz w:val="24"/>
              </w:rPr>
            </w:pPr>
          </w:p>
          <w:p w14:paraId="5251C700" w14:textId="77777777" w:rsidR="005734EC" w:rsidRDefault="005734EC" w:rsidP="008808CE">
            <w:pPr>
              <w:spacing w:before="0"/>
              <w:rPr>
                <w:rFonts w:asciiTheme="minorHAnsi" w:hAnsiTheme="minorHAnsi" w:cs="Times New Roman"/>
                <w:sz w:val="24"/>
              </w:rPr>
            </w:pPr>
          </w:p>
          <w:p w14:paraId="264C339A" w14:textId="77777777" w:rsidR="005734EC" w:rsidRDefault="005734EC" w:rsidP="008808CE">
            <w:pPr>
              <w:spacing w:before="0"/>
              <w:rPr>
                <w:rFonts w:asciiTheme="minorHAnsi" w:hAnsiTheme="minorHAnsi" w:cs="Times New Roman"/>
                <w:sz w:val="24"/>
              </w:rPr>
            </w:pPr>
          </w:p>
          <w:p w14:paraId="5464644D" w14:textId="77777777" w:rsidR="005734EC" w:rsidRDefault="005734EC" w:rsidP="008808CE">
            <w:pPr>
              <w:spacing w:before="0"/>
              <w:rPr>
                <w:rFonts w:asciiTheme="minorHAnsi" w:hAnsiTheme="minorHAnsi" w:cs="Times New Roman"/>
                <w:sz w:val="24"/>
              </w:rPr>
            </w:pPr>
          </w:p>
          <w:p w14:paraId="2A68B125" w14:textId="77777777" w:rsidR="005734EC" w:rsidRDefault="005734EC" w:rsidP="008808CE">
            <w:pPr>
              <w:spacing w:before="0"/>
              <w:rPr>
                <w:rFonts w:asciiTheme="minorHAnsi" w:hAnsiTheme="minorHAnsi" w:cs="Times New Roman"/>
                <w:sz w:val="24"/>
              </w:rPr>
            </w:pPr>
          </w:p>
          <w:p w14:paraId="0D60A3BF" w14:textId="77777777" w:rsidR="005734EC" w:rsidRDefault="005734EC" w:rsidP="008808CE">
            <w:pPr>
              <w:spacing w:before="0"/>
              <w:rPr>
                <w:rFonts w:asciiTheme="minorHAnsi" w:hAnsiTheme="minorHAnsi" w:cs="Times New Roman"/>
                <w:sz w:val="24"/>
              </w:rPr>
            </w:pPr>
          </w:p>
          <w:p w14:paraId="4F769EEB" w14:textId="77777777" w:rsidR="005734EC" w:rsidRDefault="005734EC" w:rsidP="008808CE">
            <w:pPr>
              <w:spacing w:before="0"/>
              <w:rPr>
                <w:rFonts w:asciiTheme="minorHAnsi" w:hAnsiTheme="minorHAnsi" w:cs="Times New Roman"/>
                <w:sz w:val="24"/>
              </w:rPr>
            </w:pPr>
          </w:p>
          <w:p w14:paraId="14BB709F" w14:textId="77777777" w:rsidR="005734EC" w:rsidRDefault="005734EC" w:rsidP="008808CE">
            <w:pPr>
              <w:spacing w:before="0"/>
              <w:rPr>
                <w:rFonts w:asciiTheme="minorHAnsi" w:hAnsiTheme="minorHAnsi" w:cs="Times New Roman"/>
                <w:sz w:val="24"/>
              </w:rPr>
            </w:pPr>
          </w:p>
          <w:p w14:paraId="75DC2FAB" w14:textId="77777777" w:rsidR="005734EC" w:rsidRDefault="005734EC" w:rsidP="008808CE">
            <w:pPr>
              <w:spacing w:before="0"/>
              <w:rPr>
                <w:rFonts w:asciiTheme="minorHAnsi" w:hAnsiTheme="minorHAnsi" w:cs="Times New Roman"/>
                <w:sz w:val="24"/>
              </w:rPr>
            </w:pPr>
          </w:p>
          <w:p w14:paraId="03E6D8D5" w14:textId="77777777" w:rsidR="00E532AB" w:rsidRDefault="00E532AB" w:rsidP="008808CE">
            <w:pPr>
              <w:spacing w:before="0"/>
              <w:rPr>
                <w:rFonts w:asciiTheme="minorHAnsi" w:hAnsiTheme="minorHAnsi" w:cs="Times New Roman"/>
                <w:color w:val="0000FF"/>
                <w:sz w:val="24"/>
              </w:rPr>
            </w:pPr>
          </w:p>
          <w:p w14:paraId="12AE2EED" w14:textId="77777777" w:rsidR="00F44CD2" w:rsidRDefault="00F44CD2" w:rsidP="008808CE">
            <w:pPr>
              <w:spacing w:before="0"/>
              <w:rPr>
                <w:rFonts w:asciiTheme="minorHAnsi" w:hAnsiTheme="minorHAnsi" w:cs="Times New Roman"/>
                <w:color w:val="0000FF"/>
                <w:sz w:val="24"/>
              </w:rPr>
            </w:pPr>
          </w:p>
          <w:p w14:paraId="3F4AF54B" w14:textId="77777777" w:rsidR="00F44CD2" w:rsidRDefault="00F44CD2" w:rsidP="008808CE">
            <w:pPr>
              <w:spacing w:before="0"/>
              <w:rPr>
                <w:rFonts w:asciiTheme="minorHAnsi" w:hAnsiTheme="minorHAnsi" w:cs="Times New Roman"/>
                <w:color w:val="0000FF"/>
                <w:sz w:val="24"/>
              </w:rPr>
            </w:pPr>
          </w:p>
          <w:p w14:paraId="39B104C1" w14:textId="77777777" w:rsidR="00F44CD2" w:rsidRPr="00F44CD2" w:rsidRDefault="00F44CD2" w:rsidP="008808CE">
            <w:pPr>
              <w:spacing w:before="0"/>
              <w:rPr>
                <w:rFonts w:asciiTheme="minorHAnsi" w:hAnsiTheme="minorHAnsi" w:cs="Times New Roman"/>
                <w:color w:val="0000FF"/>
                <w:sz w:val="16"/>
                <w:szCs w:val="16"/>
              </w:rPr>
            </w:pPr>
          </w:p>
          <w:p w14:paraId="57103707" w14:textId="77777777" w:rsidR="00F44CD2" w:rsidRDefault="00F44CD2" w:rsidP="008808CE">
            <w:pPr>
              <w:spacing w:before="0"/>
              <w:rPr>
                <w:rFonts w:asciiTheme="minorHAnsi" w:hAnsiTheme="minorHAnsi" w:cs="Times New Roman"/>
                <w:color w:val="0000FF"/>
                <w:sz w:val="24"/>
              </w:rPr>
            </w:pPr>
          </w:p>
          <w:p w14:paraId="241BFC5C" w14:textId="77777777" w:rsidR="00F44CD2" w:rsidRDefault="00F44CD2" w:rsidP="008808CE">
            <w:pPr>
              <w:spacing w:before="0"/>
              <w:rPr>
                <w:rFonts w:asciiTheme="minorHAnsi" w:hAnsiTheme="minorHAnsi" w:cs="Times New Roman"/>
                <w:color w:val="0000FF"/>
                <w:sz w:val="24"/>
              </w:rPr>
            </w:pPr>
          </w:p>
          <w:p w14:paraId="60AD0FB7" w14:textId="77777777" w:rsidR="00F44CD2" w:rsidRDefault="00F44CD2" w:rsidP="008808CE">
            <w:pPr>
              <w:spacing w:before="0"/>
              <w:rPr>
                <w:rFonts w:asciiTheme="minorHAnsi" w:hAnsiTheme="minorHAnsi" w:cs="Times New Roman"/>
                <w:color w:val="0000FF"/>
                <w:sz w:val="24"/>
              </w:rPr>
            </w:pPr>
          </w:p>
          <w:p w14:paraId="6A40C575" w14:textId="77777777" w:rsidR="00F44CD2" w:rsidRPr="00F44CD2" w:rsidRDefault="00F44CD2" w:rsidP="008808CE">
            <w:pPr>
              <w:spacing w:before="0"/>
              <w:rPr>
                <w:rFonts w:asciiTheme="minorHAnsi" w:hAnsiTheme="minorHAnsi" w:cs="Times New Roman"/>
                <w:color w:val="0000FF"/>
                <w:sz w:val="16"/>
                <w:szCs w:val="16"/>
              </w:rPr>
            </w:pPr>
          </w:p>
          <w:p w14:paraId="26174E75" w14:textId="77777777" w:rsidR="00F44CD2" w:rsidRDefault="00F44CD2" w:rsidP="008808CE">
            <w:pPr>
              <w:spacing w:before="0"/>
              <w:rPr>
                <w:rFonts w:asciiTheme="minorHAnsi" w:hAnsiTheme="minorHAnsi" w:cs="Times New Roman"/>
                <w:color w:val="0000FF"/>
                <w:sz w:val="16"/>
                <w:szCs w:val="16"/>
              </w:rPr>
            </w:pPr>
          </w:p>
          <w:p w14:paraId="45B1A3BA" w14:textId="77777777" w:rsidR="00F44CD2" w:rsidRDefault="00F44CD2" w:rsidP="008808CE">
            <w:pPr>
              <w:spacing w:before="0"/>
              <w:rPr>
                <w:rFonts w:asciiTheme="minorHAnsi" w:hAnsiTheme="minorHAnsi" w:cs="Times New Roman"/>
                <w:color w:val="0000FF"/>
                <w:sz w:val="16"/>
                <w:szCs w:val="16"/>
              </w:rPr>
            </w:pPr>
          </w:p>
          <w:p w14:paraId="4AE2FE7F" w14:textId="77777777" w:rsidR="00F44CD2" w:rsidRDefault="00F44CD2" w:rsidP="008808CE">
            <w:pPr>
              <w:spacing w:before="0"/>
              <w:rPr>
                <w:rFonts w:asciiTheme="minorHAnsi" w:hAnsiTheme="minorHAnsi" w:cs="Times New Roman"/>
                <w:color w:val="0000FF"/>
                <w:sz w:val="16"/>
                <w:szCs w:val="16"/>
              </w:rPr>
            </w:pPr>
          </w:p>
          <w:p w14:paraId="35E9A4E6" w14:textId="4820225C" w:rsidR="00D15774" w:rsidRPr="00641C48" w:rsidRDefault="00047B30" w:rsidP="008808CE">
            <w:pPr>
              <w:spacing w:before="0"/>
              <w:rPr>
                <w:rFonts w:asciiTheme="minorHAnsi" w:hAnsiTheme="minorHAnsi" w:cs="Times New Roman"/>
                <w:b/>
                <w:sz w:val="24"/>
              </w:rPr>
            </w:pPr>
            <w:proofErr w:type="gramStart"/>
            <w:r w:rsidRPr="00641C48">
              <w:rPr>
                <w:rFonts w:asciiTheme="minorHAnsi" w:hAnsiTheme="minorHAnsi" w:cs="Times New Roman"/>
                <w:b/>
                <w:color w:val="0000FF"/>
                <w:sz w:val="24"/>
              </w:rPr>
              <w:t>x</w:t>
            </w:r>
            <w:proofErr w:type="gramEnd"/>
          </w:p>
        </w:tc>
        <w:tc>
          <w:tcPr>
            <w:tcW w:w="283" w:type="dxa"/>
          </w:tcPr>
          <w:p w14:paraId="5EC7AA60" w14:textId="77777777" w:rsidR="000143BE" w:rsidRPr="00C45864" w:rsidRDefault="000143BE" w:rsidP="008808CE">
            <w:pPr>
              <w:spacing w:before="0"/>
              <w:rPr>
                <w:rFonts w:asciiTheme="minorHAnsi" w:hAnsiTheme="minorHAnsi" w:cs="Times New Roman"/>
                <w:sz w:val="24"/>
              </w:rPr>
            </w:pPr>
          </w:p>
        </w:tc>
        <w:tc>
          <w:tcPr>
            <w:tcW w:w="4369" w:type="dxa"/>
          </w:tcPr>
          <w:p w14:paraId="6CF2C744" w14:textId="77777777" w:rsidR="00A851B9" w:rsidRDefault="00A851B9" w:rsidP="00A851B9">
            <w:pPr>
              <w:pStyle w:val="Paragraphedeliste"/>
              <w:numPr>
                <w:ilvl w:val="0"/>
                <w:numId w:val="0"/>
              </w:numPr>
              <w:ind w:left="351"/>
              <w:rPr>
                <w:sz w:val="28"/>
                <w:szCs w:val="28"/>
              </w:rPr>
            </w:pPr>
          </w:p>
          <w:p w14:paraId="7EE5E609" w14:textId="1EC25A8C" w:rsidR="00F44CD2" w:rsidRPr="00F44CD2" w:rsidRDefault="00F44CD2" w:rsidP="00F44CD2">
            <w:pPr>
              <w:pStyle w:val="Paragraphedeliste"/>
              <w:numPr>
                <w:ilvl w:val="0"/>
                <w:numId w:val="14"/>
              </w:numPr>
              <w:ind w:left="224" w:hanging="224"/>
              <w:rPr>
                <w:b/>
              </w:rPr>
            </w:pPr>
            <w:r w:rsidRPr="00F44CD2">
              <w:rPr>
                <w:b/>
              </w:rPr>
              <w:t>Partenariat avec les structures culturelles</w:t>
            </w:r>
            <w:r>
              <w:rPr>
                <w:b/>
              </w:rPr>
              <w:t> :</w:t>
            </w:r>
          </w:p>
          <w:p w14:paraId="6EF3BC00" w14:textId="77777777" w:rsidR="00C4041E" w:rsidRPr="00C4041E" w:rsidRDefault="00C4041E" w:rsidP="00077C41">
            <w:pPr>
              <w:pStyle w:val="Paragraphedeliste"/>
              <w:numPr>
                <w:ilvl w:val="0"/>
                <w:numId w:val="12"/>
              </w:numPr>
              <w:ind w:left="224" w:hanging="244"/>
            </w:pPr>
            <w:r w:rsidRPr="00C4041E">
              <w:t>Studio PACT (Pépinière des Arts du Cirque de Toulouse) : dispositif d’accompagnement à l’insertion sur les champs artistiques et administratifs - Dispositif mutualisé ESAC-TO/</w:t>
            </w:r>
            <w:proofErr w:type="spellStart"/>
            <w:r w:rsidRPr="00C4041E">
              <w:t>Grainerie</w:t>
            </w:r>
            <w:proofErr w:type="spellEnd"/>
            <w:r w:rsidRPr="00C4041E">
              <w:t xml:space="preserve"> (accompagnement pendant 3 ans) ;</w:t>
            </w:r>
          </w:p>
          <w:p w14:paraId="2BD0A87D" w14:textId="77777777" w:rsidR="00C4041E" w:rsidRPr="00C4041E" w:rsidRDefault="00C4041E" w:rsidP="00077C41">
            <w:pPr>
              <w:pStyle w:val="Paragraphedeliste"/>
              <w:numPr>
                <w:ilvl w:val="0"/>
                <w:numId w:val="12"/>
              </w:numPr>
              <w:ind w:left="224" w:hanging="244"/>
            </w:pPr>
            <w:proofErr w:type="gramStart"/>
            <w:r w:rsidRPr="00C4041E">
              <w:t>Opération  "</w:t>
            </w:r>
            <w:proofErr w:type="gramEnd"/>
            <w:r w:rsidRPr="00C4041E">
              <w:t xml:space="preserve">L’Occitanie fait son cirque en Avignon" (opération mutualisée entre le Pôle Cirque de Auch, le Pôle Cirque d’Alès, la </w:t>
            </w:r>
            <w:proofErr w:type="spellStart"/>
            <w:r w:rsidRPr="00C4041E">
              <w:t>Grainerie</w:t>
            </w:r>
            <w:proofErr w:type="spellEnd"/>
            <w:r w:rsidRPr="00C4041E">
              <w:t xml:space="preserve"> et l’ESAC-TO) – Objectifs : accompagnement à la diffusion de compagnies régionales- Stages pratiques 1ière année et 2ième année – présentation de travaux d’élèves (insertion professionnelle) ;</w:t>
            </w:r>
          </w:p>
          <w:p w14:paraId="700DD77B" w14:textId="738AC96C" w:rsidR="00C4041E" w:rsidRPr="00C4041E" w:rsidRDefault="00C4041E" w:rsidP="00077C41">
            <w:pPr>
              <w:pStyle w:val="Paragraphedeliste"/>
              <w:numPr>
                <w:ilvl w:val="0"/>
                <w:numId w:val="12"/>
              </w:numPr>
              <w:ind w:left="224" w:hanging="244"/>
            </w:pPr>
            <w:r w:rsidRPr="00C4041E">
              <w:t xml:space="preserve">Présentation de numéros : Scène Nationale </w:t>
            </w:r>
            <w:r w:rsidR="00873310" w:rsidRPr="00C4041E">
              <w:t>d’Albi, Festival</w:t>
            </w:r>
            <w:r w:rsidRPr="00C4041E">
              <w:t xml:space="preserve"> Le</w:t>
            </w:r>
            <w:r w:rsidR="007E7264">
              <w:t>s insouciants (Châtellerault), s</w:t>
            </w:r>
            <w:r w:rsidRPr="00C4041E">
              <w:t xml:space="preserve">ervice culturel de la Ville de </w:t>
            </w:r>
            <w:r w:rsidR="00873310" w:rsidRPr="00C4041E">
              <w:t>Cauterets, Pôle</w:t>
            </w:r>
            <w:r w:rsidRPr="00C4041E">
              <w:t xml:space="preserve"> cirque La Verrerie d’Alès (festival Cirque en marche), La métropole fait son cirque (Montpellier) ;</w:t>
            </w:r>
          </w:p>
          <w:p w14:paraId="3947B514" w14:textId="5E1C40DD" w:rsidR="00C4041E" w:rsidRDefault="00C4041E" w:rsidP="00077C41">
            <w:pPr>
              <w:pStyle w:val="Paragraphedeliste"/>
              <w:numPr>
                <w:ilvl w:val="0"/>
                <w:numId w:val="12"/>
              </w:numPr>
              <w:ind w:left="224" w:hanging="244"/>
            </w:pPr>
            <w:r w:rsidRPr="00C4041E">
              <w:t>Présentation de création</w:t>
            </w:r>
            <w:r w:rsidR="007E7264">
              <w:t>s</w:t>
            </w:r>
            <w:r w:rsidRPr="00C4041E">
              <w:t xml:space="preserve"> de sortie : festival de Rue de Ramonville, Européenne de Cirque (La </w:t>
            </w:r>
            <w:proofErr w:type="spellStart"/>
            <w:r w:rsidRPr="00C4041E">
              <w:t>Grainerie</w:t>
            </w:r>
            <w:proofErr w:type="spellEnd"/>
            <w:r w:rsidRPr="00C4041E">
              <w:t xml:space="preserve"> </w:t>
            </w:r>
            <w:r w:rsidR="00873310" w:rsidRPr="00C4041E">
              <w:t>- Balma</w:t>
            </w:r>
            <w:r w:rsidRPr="00C4041E">
              <w:t xml:space="preserve">), Festival </w:t>
            </w:r>
            <w:proofErr w:type="spellStart"/>
            <w:r w:rsidRPr="00C4041E">
              <w:t>CIRCa</w:t>
            </w:r>
            <w:proofErr w:type="spellEnd"/>
            <w:r w:rsidRPr="00C4041E">
              <w:t xml:space="preserve"> (PNC - Auch) ;</w:t>
            </w:r>
          </w:p>
          <w:p w14:paraId="2367EC3F" w14:textId="56467677" w:rsidR="00F44CD2" w:rsidRDefault="00F44CD2" w:rsidP="00077C41">
            <w:pPr>
              <w:pStyle w:val="Paragraphedeliste"/>
              <w:numPr>
                <w:ilvl w:val="0"/>
                <w:numId w:val="12"/>
              </w:numPr>
              <w:ind w:left="224" w:hanging="244"/>
            </w:pPr>
            <w:r>
              <w:t xml:space="preserve">Participation à la </w:t>
            </w:r>
            <w:r w:rsidRPr="00C4041E">
              <w:t>Conférence Permanente Régionale des Arts du Cirque en Occitanie : structuration de la filière des arts du cirque en Occitanie.</w:t>
            </w:r>
          </w:p>
          <w:p w14:paraId="4B32FE0D" w14:textId="5641FB9C" w:rsidR="00F44CD2" w:rsidRPr="00F44CD2" w:rsidRDefault="00F44CD2" w:rsidP="00F44CD2">
            <w:pPr>
              <w:pStyle w:val="Paragraphedeliste"/>
              <w:numPr>
                <w:ilvl w:val="0"/>
                <w:numId w:val="14"/>
              </w:numPr>
              <w:ind w:left="224" w:hanging="224"/>
              <w:rPr>
                <w:b/>
              </w:rPr>
            </w:pPr>
            <w:r w:rsidRPr="00F44CD2">
              <w:rPr>
                <w:b/>
              </w:rPr>
              <w:t>Partenariat avec le secteur de la formation :</w:t>
            </w:r>
          </w:p>
          <w:p w14:paraId="4631898E" w14:textId="03BB2341" w:rsidR="00F44CD2" w:rsidRDefault="00F44CD2" w:rsidP="00F44CD2">
            <w:pPr>
              <w:pStyle w:val="Paragraphedeliste"/>
              <w:numPr>
                <w:ilvl w:val="0"/>
                <w:numId w:val="12"/>
              </w:numPr>
              <w:ind w:left="224" w:hanging="233"/>
            </w:pPr>
            <w:r w:rsidRPr="00F44CD2">
              <w:t>CRAC Balthazar (Montpellier) - en cours de demande d’agrément pour le statut d’école préparatoire : accueil de stagiaires, rencontres, échanges de professeurs</w:t>
            </w:r>
            <w:r>
              <w:t>, dans un objectif de</w:t>
            </w:r>
            <w:r w:rsidRPr="00F44CD2">
              <w:t xml:space="preserve"> construction de la filière, </w:t>
            </w:r>
            <w:r>
              <w:t xml:space="preserve">de découverte de l’école et de </w:t>
            </w:r>
            <w:r w:rsidRPr="00F44CD2">
              <w:t>partage d’outils pédagogiques.</w:t>
            </w:r>
          </w:p>
          <w:p w14:paraId="6FA19B94" w14:textId="77777777" w:rsidR="00047B30" w:rsidRDefault="00047B30" w:rsidP="008808CE">
            <w:pPr>
              <w:spacing w:before="0"/>
              <w:rPr>
                <w:color w:val="C00000"/>
                <w:szCs w:val="20"/>
                <w:u w:val="single"/>
              </w:rPr>
            </w:pPr>
          </w:p>
          <w:p w14:paraId="77BE438A" w14:textId="50A9B5E4" w:rsidR="00047B30" w:rsidRPr="00047B30" w:rsidRDefault="00047B30" w:rsidP="00047B30">
            <w:pPr>
              <w:pStyle w:val="Paragraphedeliste"/>
              <w:numPr>
                <w:ilvl w:val="0"/>
                <w:numId w:val="12"/>
              </w:numPr>
              <w:ind w:left="224" w:hanging="224"/>
              <w:rPr>
                <w:color w:val="C00000"/>
              </w:rPr>
            </w:pPr>
            <w:r w:rsidRPr="00047B30">
              <w:rPr>
                <w:color w:val="C00000"/>
              </w:rPr>
              <w:t>Liens avec les structures de production et de diffusion insuffisants</w:t>
            </w:r>
            <w:r w:rsidR="006940E8">
              <w:rPr>
                <w:color w:val="C00000"/>
              </w:rPr>
              <w:t>.</w:t>
            </w:r>
          </w:p>
          <w:p w14:paraId="1574BB62" w14:textId="64A6C7C8" w:rsidR="00854365" w:rsidRPr="00047B30" w:rsidRDefault="00047B30" w:rsidP="00047B30">
            <w:pPr>
              <w:pStyle w:val="Paragraphedeliste"/>
              <w:numPr>
                <w:ilvl w:val="0"/>
                <w:numId w:val="0"/>
              </w:numPr>
              <w:ind w:left="224"/>
              <w:rPr>
                <w:b/>
              </w:rPr>
            </w:pPr>
            <w:r w:rsidRPr="00047B30">
              <w:rPr>
                <w:b/>
                <w:color w:val="auto"/>
                <w:u w:val="single"/>
              </w:rPr>
              <w:t>O</w:t>
            </w:r>
            <w:r w:rsidR="00E94E94">
              <w:rPr>
                <w:b/>
                <w:color w:val="auto"/>
                <w:u w:val="single"/>
              </w:rPr>
              <w:t>bjectif</w:t>
            </w:r>
            <w:r w:rsidR="00E94E94">
              <w:rPr>
                <w:b/>
                <w:color w:val="auto"/>
              </w:rPr>
              <w:t> :</w:t>
            </w:r>
            <w:r w:rsidR="00854365" w:rsidRPr="00047B30">
              <w:rPr>
                <w:b/>
                <w:color w:val="auto"/>
              </w:rPr>
              <w:t xml:space="preserve"> </w:t>
            </w:r>
            <w:r w:rsidR="001A0493">
              <w:rPr>
                <w:b/>
                <w:color w:val="auto"/>
              </w:rPr>
              <w:t>développer une p</w:t>
            </w:r>
            <w:r w:rsidR="00854365" w:rsidRPr="00047B30">
              <w:rPr>
                <w:b/>
                <w:color w:val="auto"/>
              </w:rPr>
              <w:t>olitique de stages en entreprises (c</w:t>
            </w:r>
            <w:r w:rsidR="001A0493">
              <w:rPr>
                <w:b/>
                <w:color w:val="auto"/>
              </w:rPr>
              <w:t>ompagnies et lieux)</w:t>
            </w:r>
            <w:r w:rsidR="00E532AB">
              <w:rPr>
                <w:b/>
                <w:color w:val="auto"/>
              </w:rPr>
              <w:t>.</w:t>
            </w:r>
          </w:p>
          <w:p w14:paraId="43D0371F" w14:textId="77777777" w:rsidR="00E532AB" w:rsidRDefault="00E532AB" w:rsidP="008808CE">
            <w:pPr>
              <w:spacing w:before="0"/>
            </w:pPr>
          </w:p>
          <w:p w14:paraId="41122E52" w14:textId="4ADC9EBA" w:rsidR="00DA58F4" w:rsidRDefault="00E532AB" w:rsidP="00E532AB">
            <w:pPr>
              <w:pStyle w:val="Paragraphedeliste"/>
              <w:numPr>
                <w:ilvl w:val="0"/>
                <w:numId w:val="12"/>
              </w:numPr>
              <w:ind w:left="224" w:hanging="224"/>
            </w:pPr>
            <w:r>
              <w:t>L’</w:t>
            </w:r>
            <w:proofErr w:type="spellStart"/>
            <w:r>
              <w:t>Etat</w:t>
            </w:r>
            <w:proofErr w:type="spellEnd"/>
            <w:r>
              <w:t>, la Ville de Toulouse et la Métropole de Toulouse siègent</w:t>
            </w:r>
            <w:r w:rsidR="00D15774" w:rsidRPr="00E532AB">
              <w:t xml:space="preserve"> au Conseil d’administration de l’association.</w:t>
            </w:r>
          </w:p>
          <w:p w14:paraId="7AFD62C8" w14:textId="39FE195F" w:rsidR="00E532AB" w:rsidRDefault="00E532AB" w:rsidP="00E532AB">
            <w:pPr>
              <w:pStyle w:val="Paragraphedeliste"/>
              <w:numPr>
                <w:ilvl w:val="0"/>
                <w:numId w:val="12"/>
              </w:numPr>
              <w:ind w:left="224" w:hanging="224"/>
            </w:pPr>
            <w:r>
              <w:t>Les mêm</w:t>
            </w:r>
            <w:r w:rsidR="007E7264">
              <w:t>es collectivités et le Conseil R</w:t>
            </w:r>
            <w:r>
              <w:t>égional participent au financement de l’école.</w:t>
            </w:r>
          </w:p>
          <w:p w14:paraId="177D54B9" w14:textId="0E5E4EE8" w:rsidR="007034B7" w:rsidRPr="00E532AB" w:rsidRDefault="007034B7" w:rsidP="007034B7">
            <w:pPr>
              <w:pStyle w:val="Paragraphedeliste"/>
              <w:numPr>
                <w:ilvl w:val="0"/>
                <w:numId w:val="0"/>
              </w:numPr>
              <w:ind w:left="224"/>
            </w:pPr>
            <w:r w:rsidRPr="00047B30">
              <w:rPr>
                <w:b/>
                <w:color w:val="auto"/>
                <w:u w:val="single"/>
              </w:rPr>
              <w:t>O</w:t>
            </w:r>
            <w:r w:rsidR="00E94E94">
              <w:rPr>
                <w:b/>
                <w:color w:val="auto"/>
                <w:u w:val="single"/>
              </w:rPr>
              <w:t>bjectif</w:t>
            </w:r>
            <w:r w:rsidR="00E94E94">
              <w:rPr>
                <w:b/>
                <w:color w:val="auto"/>
              </w:rPr>
              <w:t> :</w:t>
            </w:r>
            <w:r>
              <w:rPr>
                <w:b/>
                <w:color w:val="auto"/>
              </w:rPr>
              <w:t xml:space="preserve"> Consolider les partenariats en place, </w:t>
            </w:r>
            <w:r w:rsidR="004E43EB">
              <w:rPr>
                <w:b/>
                <w:color w:val="auto"/>
              </w:rPr>
              <w:t>en construire</w:t>
            </w:r>
            <w:r>
              <w:rPr>
                <w:b/>
                <w:color w:val="auto"/>
              </w:rPr>
              <w:t xml:space="preserve"> un avec le Conseil Départemental.</w:t>
            </w:r>
          </w:p>
          <w:p w14:paraId="0710A64E" w14:textId="77777777" w:rsidR="007034B7" w:rsidRDefault="007034B7" w:rsidP="008808CE">
            <w:pPr>
              <w:spacing w:before="0"/>
            </w:pPr>
          </w:p>
          <w:p w14:paraId="367725DE" w14:textId="7ADEC772" w:rsidR="00DA58F4" w:rsidRPr="007034B7" w:rsidRDefault="00DA58F4" w:rsidP="007034B7">
            <w:pPr>
              <w:pStyle w:val="Paragraphedeliste"/>
              <w:numPr>
                <w:ilvl w:val="0"/>
                <w:numId w:val="12"/>
              </w:numPr>
              <w:ind w:left="224" w:hanging="224"/>
              <w:rPr>
                <w:color w:val="C00000"/>
              </w:rPr>
            </w:pPr>
            <w:r w:rsidRPr="007034B7">
              <w:rPr>
                <w:color w:val="C00000"/>
              </w:rPr>
              <w:t xml:space="preserve">Partenariat avec l’université Jean </w:t>
            </w:r>
            <w:r w:rsidR="00873310" w:rsidRPr="007034B7">
              <w:rPr>
                <w:color w:val="C00000"/>
              </w:rPr>
              <w:t>Jaurès</w:t>
            </w:r>
            <w:r w:rsidRPr="007034B7">
              <w:rPr>
                <w:color w:val="C00000"/>
              </w:rPr>
              <w:t xml:space="preserve"> depuis 2014 pour obtention d’une Licence (4</w:t>
            </w:r>
            <w:r w:rsidR="00272129">
              <w:rPr>
                <w:color w:val="C00000"/>
              </w:rPr>
              <w:t xml:space="preserve"> </w:t>
            </w:r>
            <w:r w:rsidRPr="007034B7">
              <w:rPr>
                <w:color w:val="C00000"/>
              </w:rPr>
              <w:t>inscrits par an en moyenne)</w:t>
            </w:r>
            <w:r w:rsidR="00272129">
              <w:rPr>
                <w:color w:val="C00000"/>
              </w:rPr>
              <w:t>.</w:t>
            </w:r>
          </w:p>
          <w:p w14:paraId="5CFFA3F4" w14:textId="7BAD4A91" w:rsidR="007034B7" w:rsidRPr="007034B7" w:rsidRDefault="00DA58F4" w:rsidP="007034B7">
            <w:pPr>
              <w:pStyle w:val="Paragraphedeliste"/>
              <w:numPr>
                <w:ilvl w:val="0"/>
                <w:numId w:val="12"/>
              </w:numPr>
              <w:ind w:left="224" w:hanging="224"/>
              <w:rPr>
                <w:color w:val="C00000"/>
              </w:rPr>
            </w:pPr>
            <w:r w:rsidRPr="007034B7">
              <w:rPr>
                <w:color w:val="C00000"/>
              </w:rPr>
              <w:t xml:space="preserve">Renforcement du partenariat dans </w:t>
            </w:r>
            <w:r w:rsidR="00E71219" w:rsidRPr="007034B7">
              <w:rPr>
                <w:color w:val="C00000"/>
              </w:rPr>
              <w:t xml:space="preserve">le </w:t>
            </w:r>
            <w:r w:rsidRPr="007034B7">
              <w:rPr>
                <w:color w:val="C00000"/>
              </w:rPr>
              <w:t xml:space="preserve">cadre de </w:t>
            </w:r>
            <w:r w:rsidR="00873310" w:rsidRPr="007034B7">
              <w:rPr>
                <w:color w:val="C00000"/>
              </w:rPr>
              <w:t>la mise</w:t>
            </w:r>
            <w:r w:rsidRPr="007034B7">
              <w:rPr>
                <w:color w:val="C00000"/>
              </w:rPr>
              <w:t xml:space="preserve"> </w:t>
            </w:r>
            <w:r w:rsidR="00E71219" w:rsidRPr="007034B7">
              <w:rPr>
                <w:color w:val="C00000"/>
              </w:rPr>
              <w:t>en</w:t>
            </w:r>
            <w:r w:rsidRPr="007034B7">
              <w:rPr>
                <w:color w:val="C00000"/>
              </w:rPr>
              <w:t xml:space="preserve"> place du DNSP</w:t>
            </w:r>
            <w:r w:rsidR="00272129">
              <w:rPr>
                <w:color w:val="C00000"/>
              </w:rPr>
              <w:t> : l</w:t>
            </w:r>
            <w:r w:rsidR="00272129" w:rsidRPr="00272129">
              <w:rPr>
                <w:color w:val="C00000"/>
              </w:rPr>
              <w:t>icence mention "Arts du spectacle - Parcours Cirque et interprétation" (conventionnement en cours).</w:t>
            </w:r>
          </w:p>
          <w:p w14:paraId="171019A7" w14:textId="216D4E19" w:rsidR="00E71219" w:rsidRPr="007034B7" w:rsidRDefault="00E71219" w:rsidP="007034B7">
            <w:pPr>
              <w:pStyle w:val="Paragraphedeliste"/>
              <w:numPr>
                <w:ilvl w:val="0"/>
                <w:numId w:val="12"/>
              </w:numPr>
              <w:ind w:left="224" w:hanging="224"/>
              <w:rPr>
                <w:color w:val="C00000"/>
              </w:rPr>
            </w:pPr>
            <w:proofErr w:type="gramStart"/>
            <w:r w:rsidRPr="007034B7">
              <w:rPr>
                <w:color w:val="C00000"/>
              </w:rPr>
              <w:lastRenderedPageBreak/>
              <w:t>partenariat</w:t>
            </w:r>
            <w:proofErr w:type="gramEnd"/>
            <w:r w:rsidRPr="007034B7">
              <w:rPr>
                <w:color w:val="C00000"/>
              </w:rPr>
              <w:t xml:space="preserve"> conventionnel avec l’ENSAV (Cinéma)</w:t>
            </w:r>
          </w:p>
          <w:p w14:paraId="65C8E627" w14:textId="4FC07E23" w:rsidR="007F0C8D" w:rsidRPr="00272129" w:rsidRDefault="00E94E94" w:rsidP="00272129">
            <w:pPr>
              <w:spacing w:before="0"/>
              <w:ind w:left="224"/>
              <w:rPr>
                <w:b/>
                <w:color w:val="C00000"/>
              </w:rPr>
            </w:pPr>
            <w:r>
              <w:rPr>
                <w:b/>
                <w:u w:val="single"/>
              </w:rPr>
              <w:t>Objectifs</w:t>
            </w:r>
            <w:r>
              <w:rPr>
                <w:b/>
              </w:rPr>
              <w:t> :</w:t>
            </w:r>
            <w:r w:rsidR="00DA58F4" w:rsidRPr="00272129">
              <w:rPr>
                <w:b/>
              </w:rPr>
              <w:t xml:space="preserve"> développer les partenariats avec l</w:t>
            </w:r>
            <w:r w:rsidR="00E71219" w:rsidRPr="00272129">
              <w:rPr>
                <w:b/>
              </w:rPr>
              <w:t>’</w:t>
            </w:r>
            <w:r w:rsidR="00DA58F4" w:rsidRPr="00272129">
              <w:rPr>
                <w:b/>
              </w:rPr>
              <w:t xml:space="preserve">ISDAT </w:t>
            </w:r>
            <w:r w:rsidR="007E7264">
              <w:rPr>
                <w:b/>
              </w:rPr>
              <w:t>(Institut S</w:t>
            </w:r>
            <w:r w:rsidR="00272129">
              <w:rPr>
                <w:b/>
              </w:rPr>
              <w:t xml:space="preserve">upérieur des Arts de Toulouse) </w:t>
            </w:r>
            <w:r w:rsidR="00DA58F4" w:rsidRPr="00272129">
              <w:rPr>
                <w:b/>
              </w:rPr>
              <w:t>et avec le Conservatoire de Théâtre</w:t>
            </w:r>
            <w:r w:rsidR="00272129">
              <w:rPr>
                <w:b/>
              </w:rPr>
              <w:t>.</w:t>
            </w:r>
          </w:p>
          <w:p w14:paraId="37B55694" w14:textId="77777777" w:rsidR="00536CDF" w:rsidRDefault="00536CDF" w:rsidP="008808CE">
            <w:pPr>
              <w:spacing w:before="0"/>
            </w:pPr>
          </w:p>
          <w:p w14:paraId="29F402A8" w14:textId="44B4A75D" w:rsidR="00220E0B" w:rsidRPr="00220E0B" w:rsidRDefault="007F0C8D" w:rsidP="00F521DD">
            <w:pPr>
              <w:pStyle w:val="Paragraphedeliste"/>
            </w:pPr>
            <w:r w:rsidRPr="00220E0B">
              <w:t>Partenariat ave</w:t>
            </w:r>
            <w:r w:rsidR="001B57A7">
              <w:t>c</w:t>
            </w:r>
            <w:r w:rsidRPr="00220E0B">
              <w:t xml:space="preserve"> l’</w:t>
            </w:r>
            <w:r w:rsidR="00220E0B" w:rsidRPr="00220E0B">
              <w:t>école amateur Le Lido dans le ca</w:t>
            </w:r>
            <w:r w:rsidRPr="00220E0B">
              <w:t xml:space="preserve">dre </w:t>
            </w:r>
            <w:r w:rsidR="00220E0B" w:rsidRPr="00220E0B">
              <w:t>de</w:t>
            </w:r>
            <w:r w:rsidR="007E7264">
              <w:t>s p</w:t>
            </w:r>
            <w:r w:rsidRPr="00220E0B">
              <w:t>arcours culturels de la Ville de Toulouse</w:t>
            </w:r>
            <w:r w:rsidR="00220E0B" w:rsidRPr="00220E0B">
              <w:t>.</w:t>
            </w:r>
          </w:p>
          <w:p w14:paraId="6732573C" w14:textId="350485A9" w:rsidR="007F0C8D" w:rsidRDefault="00220E0B" w:rsidP="00F521DD">
            <w:pPr>
              <w:pStyle w:val="Paragraphedeliste"/>
            </w:pPr>
            <w:r w:rsidRPr="00220E0B">
              <w:t>Mise en place de séances scolaires</w:t>
            </w:r>
            <w:r>
              <w:t xml:space="preserve"> de présentation des spectacles de fin d’année des promotions</w:t>
            </w:r>
          </w:p>
          <w:p w14:paraId="098869B5" w14:textId="3F11C6FC" w:rsidR="00220E0B" w:rsidRDefault="00220E0B" w:rsidP="00F521DD">
            <w:pPr>
              <w:pStyle w:val="Paragraphedeliste"/>
            </w:pPr>
            <w:r>
              <w:t>Partenariat régulier avec le Lycée Stéphane Hessel (établissement du quartier)</w:t>
            </w:r>
          </w:p>
          <w:p w14:paraId="280B7715" w14:textId="439A4B01" w:rsidR="00220E0B" w:rsidRDefault="001B57A7" w:rsidP="00F521DD">
            <w:pPr>
              <w:pStyle w:val="Paragraphedeliste"/>
            </w:pPr>
            <w:r>
              <w:t>Module "</w:t>
            </w:r>
            <w:r w:rsidR="00220E0B">
              <w:t>Initiation à l’</w:t>
            </w:r>
            <w:proofErr w:type="spellStart"/>
            <w:r w:rsidR="00220E0B">
              <w:t>Educ</w:t>
            </w:r>
            <w:r>
              <w:t>ation</w:t>
            </w:r>
            <w:proofErr w:type="spellEnd"/>
            <w:r>
              <w:t xml:space="preserve"> Artistique et Culturelle"</w:t>
            </w:r>
            <w:r w:rsidR="00220E0B">
              <w:t xml:space="preserve"> </w:t>
            </w:r>
            <w:r>
              <w:t>dans le cadre de la formation "Professionnalisation"</w:t>
            </w:r>
            <w:r w:rsidR="00220E0B">
              <w:t xml:space="preserve">, en partenariat avec l’établissement clinique de Aire Sur Adour (40). </w:t>
            </w:r>
          </w:p>
          <w:p w14:paraId="2F8C2CE9" w14:textId="09B7F5A2" w:rsidR="00220E0B" w:rsidRDefault="00220E0B" w:rsidP="00F521DD">
            <w:pPr>
              <w:pStyle w:val="Paragraphedeliste"/>
            </w:pPr>
            <w:r>
              <w:t>Interventions ponctuelles en milieu scolaire (</w:t>
            </w:r>
            <w:proofErr w:type="spellStart"/>
            <w:r>
              <w:t>Ecoles</w:t>
            </w:r>
            <w:proofErr w:type="spellEnd"/>
            <w:r>
              <w:t xml:space="preserve"> primaires, </w:t>
            </w:r>
            <w:r w:rsidR="001B57A7">
              <w:t xml:space="preserve">collèges et </w:t>
            </w:r>
            <w:proofErr w:type="gramStart"/>
            <w:r w:rsidR="001B57A7">
              <w:t>l</w:t>
            </w:r>
            <w:r>
              <w:t>ycée</w:t>
            </w:r>
            <w:r w:rsidR="001B57A7">
              <w:t>s)  et</w:t>
            </w:r>
            <w:proofErr w:type="gramEnd"/>
            <w:r w:rsidR="001B57A7">
              <w:t xml:space="preserve"> universitaire</w:t>
            </w:r>
          </w:p>
          <w:p w14:paraId="2F22E68D" w14:textId="43A02A0E" w:rsidR="00C553EB" w:rsidRPr="00C83C5A" w:rsidRDefault="00C553EB" w:rsidP="00C83C5A">
            <w:pPr>
              <w:pStyle w:val="Paragraphedeliste"/>
              <w:rPr>
                <w:b/>
                <w:color w:val="auto"/>
                <w:sz w:val="18"/>
                <w:szCs w:val="18"/>
              </w:rPr>
            </w:pPr>
            <w:r w:rsidRPr="00C83C5A">
              <w:rPr>
                <w:b/>
                <w:color w:val="auto"/>
                <w:sz w:val="18"/>
                <w:szCs w:val="18"/>
                <w:u w:val="single"/>
              </w:rPr>
              <w:t>Objectifs</w:t>
            </w:r>
            <w:r w:rsidRPr="00C83C5A">
              <w:rPr>
                <w:b/>
                <w:color w:val="auto"/>
                <w:sz w:val="18"/>
                <w:szCs w:val="18"/>
              </w:rPr>
              <w:t> :</w:t>
            </w:r>
            <w:r w:rsidR="00220E0B" w:rsidRPr="00C83C5A">
              <w:rPr>
                <w:b/>
                <w:color w:val="auto"/>
                <w:sz w:val="18"/>
                <w:szCs w:val="18"/>
              </w:rPr>
              <w:t xml:space="preserve"> </w:t>
            </w:r>
          </w:p>
          <w:p w14:paraId="5E5F0201" w14:textId="77777777" w:rsidR="00C83C5A" w:rsidRPr="00C83C5A" w:rsidRDefault="00220E0B" w:rsidP="00C83C5A">
            <w:pPr>
              <w:pStyle w:val="Paragraphedeliste"/>
              <w:numPr>
                <w:ilvl w:val="0"/>
                <w:numId w:val="13"/>
              </w:numPr>
              <w:rPr>
                <w:b/>
                <w:color w:val="auto"/>
                <w:sz w:val="18"/>
                <w:szCs w:val="18"/>
              </w:rPr>
            </w:pPr>
            <w:proofErr w:type="gramStart"/>
            <w:r w:rsidRPr="00C83C5A">
              <w:rPr>
                <w:b/>
                <w:color w:val="auto"/>
                <w:sz w:val="18"/>
                <w:szCs w:val="18"/>
              </w:rPr>
              <w:t>développer</w:t>
            </w:r>
            <w:proofErr w:type="gramEnd"/>
            <w:r w:rsidRPr="00C83C5A">
              <w:rPr>
                <w:b/>
                <w:color w:val="auto"/>
                <w:sz w:val="18"/>
                <w:szCs w:val="18"/>
              </w:rPr>
              <w:t xml:space="preserve"> les dispositifs d’EAC en cohérence avec les autres actions menées par les partenaires (en particulier La </w:t>
            </w:r>
            <w:proofErr w:type="spellStart"/>
            <w:r w:rsidRPr="00C83C5A">
              <w:rPr>
                <w:b/>
                <w:color w:val="auto"/>
                <w:sz w:val="18"/>
                <w:szCs w:val="18"/>
              </w:rPr>
              <w:t>Grainerie</w:t>
            </w:r>
            <w:proofErr w:type="spellEnd"/>
            <w:r w:rsidRPr="00C83C5A">
              <w:rPr>
                <w:b/>
                <w:color w:val="auto"/>
                <w:sz w:val="18"/>
                <w:szCs w:val="18"/>
              </w:rPr>
              <w:t xml:space="preserve">).  </w:t>
            </w:r>
          </w:p>
          <w:p w14:paraId="380B4EF6" w14:textId="1A4752E4" w:rsidR="00C553EB" w:rsidRPr="004D41F7" w:rsidRDefault="00220E0B" w:rsidP="00C83C5A">
            <w:pPr>
              <w:pStyle w:val="Paragraphedeliste"/>
              <w:numPr>
                <w:ilvl w:val="0"/>
                <w:numId w:val="13"/>
              </w:numPr>
              <w:rPr>
                <w:b/>
                <w:color w:val="000000" w:themeColor="text1"/>
                <w:sz w:val="18"/>
                <w:szCs w:val="18"/>
              </w:rPr>
            </w:pPr>
            <w:r w:rsidRPr="004D41F7">
              <w:rPr>
                <w:b/>
                <w:color w:val="000000" w:themeColor="text1"/>
                <w:sz w:val="18"/>
                <w:szCs w:val="18"/>
              </w:rPr>
              <w:t>Développer la formation à l’EAC dans le cadre de l</w:t>
            </w:r>
            <w:r w:rsidR="00C553EB" w:rsidRPr="004D41F7">
              <w:rPr>
                <w:b/>
                <w:color w:val="000000" w:themeColor="text1"/>
                <w:sz w:val="18"/>
                <w:szCs w:val="18"/>
              </w:rPr>
              <w:t>a formation.</w:t>
            </w:r>
            <w:r w:rsidR="00C83C5A" w:rsidRPr="004D41F7">
              <w:rPr>
                <w:b/>
                <w:color w:val="000000" w:themeColor="text1"/>
                <w:sz w:val="18"/>
                <w:szCs w:val="18"/>
              </w:rPr>
              <w:t xml:space="preserve"> </w:t>
            </w:r>
          </w:p>
          <w:p w14:paraId="2CE005E9" w14:textId="726E6CE4" w:rsidR="00DA58F4" w:rsidRPr="00C45864" w:rsidRDefault="00220E0B" w:rsidP="00C83C5A">
            <w:pPr>
              <w:pStyle w:val="Paragraphedeliste"/>
              <w:numPr>
                <w:ilvl w:val="0"/>
                <w:numId w:val="13"/>
              </w:numPr>
            </w:pPr>
            <w:r w:rsidRPr="004D41F7">
              <w:rPr>
                <w:b/>
                <w:color w:val="000000" w:themeColor="text1"/>
                <w:sz w:val="18"/>
                <w:szCs w:val="18"/>
              </w:rPr>
              <w:t xml:space="preserve">Développer </w:t>
            </w:r>
            <w:r w:rsidRPr="00C83C5A">
              <w:rPr>
                <w:b/>
                <w:color w:val="auto"/>
                <w:sz w:val="18"/>
                <w:szCs w:val="18"/>
              </w:rPr>
              <w:t>la mise en place de partenariats réguliers conventionnés.</w:t>
            </w:r>
            <w:r w:rsidR="00C678CE" w:rsidRPr="00C83C5A">
              <w:rPr>
                <w:b/>
                <w:color w:val="auto"/>
                <w:sz w:val="18"/>
                <w:szCs w:val="18"/>
              </w:rPr>
              <w:t xml:space="preserve"> Réorganiser et améliorer le lien avec le secteur amateur.</w:t>
            </w:r>
            <w:r w:rsidR="00C678CE">
              <w:t xml:space="preserve"> </w:t>
            </w:r>
          </w:p>
        </w:tc>
      </w:tr>
      <w:tr w:rsidR="00581EFC" w:rsidRPr="00C45864" w14:paraId="4878F4CE" w14:textId="77777777" w:rsidTr="004009C0">
        <w:trPr>
          <w:trHeight w:val="340"/>
          <w:jc w:val="center"/>
        </w:trPr>
        <w:tc>
          <w:tcPr>
            <w:tcW w:w="4815" w:type="dxa"/>
          </w:tcPr>
          <w:p w14:paraId="68B15B0F" w14:textId="1116BD34" w:rsidR="00581EFC" w:rsidRPr="003912CB" w:rsidRDefault="00581EFC" w:rsidP="008808CE">
            <w:pPr>
              <w:pStyle w:val="NormalWeb"/>
              <w:spacing w:beforeAutospacing="0" w:after="0" w:line="240" w:lineRule="auto"/>
              <w:rPr>
                <w:rFonts w:asciiTheme="minorHAnsi" w:eastAsia="WenQuanYi Micro Hei" w:hAnsiTheme="minorHAnsi"/>
                <w:b/>
                <w:bCs/>
                <w:color w:val="548DD4" w:themeColor="text2" w:themeTint="99"/>
                <w:kern w:val="1"/>
                <w:lang w:eastAsia="zh-CN" w:bidi="hi-IN"/>
              </w:rPr>
            </w:pPr>
            <w:r w:rsidRPr="001F22AA">
              <w:rPr>
                <w:rFonts w:asciiTheme="minorHAnsi" w:eastAsia="WenQuanYi Micro Hei" w:hAnsiTheme="minorHAnsi"/>
                <w:b/>
                <w:bCs/>
                <w:color w:val="auto"/>
                <w:kern w:val="1"/>
                <w:lang w:eastAsia="zh-CN" w:bidi="hi-IN"/>
              </w:rPr>
              <w:lastRenderedPageBreak/>
              <w:t>Domaine 6 : Dynamiques nationale et internationale</w:t>
            </w:r>
            <w:r w:rsidRPr="003912CB">
              <w:rPr>
                <w:rFonts w:asciiTheme="minorHAnsi" w:eastAsia="WenQuanYi Micro Hei" w:hAnsiTheme="minorHAnsi"/>
                <w:b/>
                <w:bCs/>
                <w:color w:val="auto"/>
                <w:kern w:val="1"/>
                <w:lang w:eastAsia="zh-CN" w:bidi="hi-IN"/>
              </w:rPr>
              <w:t xml:space="preserve"> </w:t>
            </w:r>
          </w:p>
          <w:p w14:paraId="76FF40A3" w14:textId="4108CAD0" w:rsidR="00996297" w:rsidRPr="000E1E7A" w:rsidRDefault="00996297" w:rsidP="000E1058">
            <w:pPr>
              <w:spacing w:before="0"/>
              <w:ind w:left="248" w:hanging="248"/>
              <w:rPr>
                <w:rFonts w:asciiTheme="minorHAnsi" w:hAnsiTheme="minorHAnsi" w:cs="Times New Roman"/>
                <w:b/>
                <w:bCs/>
                <w:color w:val="C00000"/>
                <w:szCs w:val="20"/>
              </w:rPr>
            </w:pPr>
            <w:r w:rsidRPr="000E1E7A">
              <w:rPr>
                <w:rFonts w:asciiTheme="minorHAnsi" w:hAnsiTheme="minorHAnsi" w:cs="Times New Roman"/>
                <w:b/>
                <w:bCs/>
                <w:color w:val="C00000"/>
                <w:sz w:val="24"/>
              </w:rPr>
              <w:t xml:space="preserve">– </w:t>
            </w:r>
            <w:r w:rsidR="000E1058">
              <w:rPr>
                <w:rFonts w:asciiTheme="minorHAnsi" w:hAnsiTheme="minorHAnsi" w:cs="Times New Roman"/>
                <w:b/>
                <w:bCs/>
                <w:color w:val="C00000"/>
                <w:sz w:val="24"/>
              </w:rPr>
              <w:t xml:space="preserve"> </w:t>
            </w:r>
            <w:r w:rsidRPr="000E1E7A">
              <w:rPr>
                <w:rFonts w:asciiTheme="minorHAnsi" w:hAnsiTheme="minorHAnsi" w:cs="Times New Roman"/>
                <w:b/>
                <w:bCs/>
                <w:color w:val="C00000"/>
                <w:szCs w:val="20"/>
              </w:rPr>
              <w:t>liens et partenariats avec les structures artistiques et culturelles ;</w:t>
            </w:r>
          </w:p>
          <w:p w14:paraId="6B913597" w14:textId="77777777" w:rsidR="000E1E7A" w:rsidRDefault="000E1E7A" w:rsidP="000E1058">
            <w:pPr>
              <w:spacing w:before="0"/>
              <w:ind w:left="248" w:hanging="248"/>
              <w:rPr>
                <w:rFonts w:asciiTheme="minorHAnsi" w:hAnsiTheme="minorHAnsi" w:cs="Times New Roman"/>
                <w:bCs/>
                <w:color w:val="000000"/>
                <w:szCs w:val="20"/>
              </w:rPr>
            </w:pPr>
          </w:p>
          <w:p w14:paraId="08E11A5A" w14:textId="77777777" w:rsidR="000E1E7A" w:rsidRDefault="000E1E7A" w:rsidP="008808CE">
            <w:pPr>
              <w:spacing w:before="0"/>
              <w:rPr>
                <w:rFonts w:asciiTheme="minorHAnsi" w:hAnsiTheme="minorHAnsi" w:cs="Times New Roman"/>
                <w:bCs/>
                <w:color w:val="000000"/>
                <w:szCs w:val="20"/>
              </w:rPr>
            </w:pPr>
          </w:p>
          <w:p w14:paraId="3EBCA445" w14:textId="77777777" w:rsidR="000E1E7A" w:rsidRDefault="000E1E7A" w:rsidP="008808CE">
            <w:pPr>
              <w:spacing w:before="0"/>
              <w:rPr>
                <w:rFonts w:asciiTheme="minorHAnsi" w:hAnsiTheme="minorHAnsi" w:cs="Times New Roman"/>
                <w:bCs/>
                <w:color w:val="000000"/>
                <w:szCs w:val="20"/>
              </w:rPr>
            </w:pPr>
          </w:p>
          <w:p w14:paraId="65F6CB89" w14:textId="77777777" w:rsidR="000E1E7A" w:rsidRDefault="000E1E7A" w:rsidP="008808CE">
            <w:pPr>
              <w:spacing w:before="0"/>
              <w:rPr>
                <w:rFonts w:asciiTheme="minorHAnsi" w:hAnsiTheme="minorHAnsi" w:cs="Times New Roman"/>
                <w:bCs/>
                <w:color w:val="000000"/>
                <w:szCs w:val="20"/>
              </w:rPr>
            </w:pPr>
          </w:p>
          <w:p w14:paraId="47EB2E78" w14:textId="77777777" w:rsidR="000E1E7A" w:rsidRDefault="000E1E7A" w:rsidP="008808CE">
            <w:pPr>
              <w:spacing w:before="0"/>
              <w:rPr>
                <w:rFonts w:asciiTheme="minorHAnsi" w:hAnsiTheme="minorHAnsi" w:cs="Times New Roman"/>
                <w:bCs/>
                <w:color w:val="000000"/>
                <w:szCs w:val="20"/>
              </w:rPr>
            </w:pPr>
          </w:p>
          <w:p w14:paraId="5C2FFAA2" w14:textId="77777777" w:rsidR="00E94E94" w:rsidRDefault="00E94E94" w:rsidP="008808CE">
            <w:pPr>
              <w:spacing w:before="0"/>
              <w:rPr>
                <w:rFonts w:asciiTheme="minorHAnsi" w:hAnsiTheme="minorHAnsi" w:cs="Times New Roman"/>
                <w:bCs/>
                <w:color w:val="000000"/>
                <w:szCs w:val="20"/>
              </w:rPr>
            </w:pPr>
          </w:p>
          <w:p w14:paraId="37AF0400" w14:textId="77777777" w:rsidR="00E94E94" w:rsidRDefault="00E94E94" w:rsidP="008808CE">
            <w:pPr>
              <w:spacing w:before="0"/>
              <w:rPr>
                <w:rFonts w:asciiTheme="minorHAnsi" w:hAnsiTheme="minorHAnsi" w:cs="Times New Roman"/>
                <w:bCs/>
                <w:color w:val="000000"/>
                <w:szCs w:val="20"/>
              </w:rPr>
            </w:pPr>
          </w:p>
          <w:p w14:paraId="50394F90" w14:textId="77777777" w:rsidR="00E94E94" w:rsidRDefault="00E94E94" w:rsidP="008808CE">
            <w:pPr>
              <w:spacing w:before="0"/>
              <w:rPr>
                <w:rFonts w:asciiTheme="minorHAnsi" w:hAnsiTheme="minorHAnsi" w:cs="Times New Roman"/>
                <w:bCs/>
                <w:color w:val="000000"/>
                <w:szCs w:val="20"/>
              </w:rPr>
            </w:pPr>
          </w:p>
          <w:p w14:paraId="41AE1FCE" w14:textId="77777777" w:rsidR="00E94E94" w:rsidRDefault="00E94E94" w:rsidP="008808CE">
            <w:pPr>
              <w:spacing w:before="0"/>
              <w:rPr>
                <w:rFonts w:asciiTheme="minorHAnsi" w:hAnsiTheme="minorHAnsi" w:cs="Times New Roman"/>
                <w:bCs/>
                <w:color w:val="000000"/>
                <w:szCs w:val="20"/>
              </w:rPr>
            </w:pPr>
          </w:p>
          <w:p w14:paraId="5006E92B" w14:textId="77777777" w:rsidR="00E94E94" w:rsidRDefault="00E94E94" w:rsidP="008808CE">
            <w:pPr>
              <w:spacing w:before="0"/>
              <w:rPr>
                <w:rFonts w:asciiTheme="minorHAnsi" w:hAnsiTheme="minorHAnsi" w:cs="Times New Roman"/>
                <w:bCs/>
                <w:color w:val="000000"/>
                <w:szCs w:val="20"/>
              </w:rPr>
            </w:pPr>
          </w:p>
          <w:p w14:paraId="342BED77" w14:textId="77777777" w:rsidR="00E94E94" w:rsidRDefault="00E94E94" w:rsidP="008808CE">
            <w:pPr>
              <w:spacing w:before="0"/>
              <w:rPr>
                <w:rFonts w:asciiTheme="minorHAnsi" w:hAnsiTheme="minorHAnsi" w:cs="Times New Roman"/>
                <w:bCs/>
                <w:color w:val="000000"/>
                <w:szCs w:val="20"/>
              </w:rPr>
            </w:pPr>
          </w:p>
          <w:p w14:paraId="1441B5B7" w14:textId="77777777" w:rsidR="00E94E94" w:rsidRDefault="00E94E94" w:rsidP="008808CE">
            <w:pPr>
              <w:spacing w:before="0"/>
              <w:rPr>
                <w:rFonts w:asciiTheme="minorHAnsi" w:hAnsiTheme="minorHAnsi" w:cs="Times New Roman"/>
                <w:bCs/>
                <w:color w:val="000000"/>
                <w:szCs w:val="20"/>
              </w:rPr>
            </w:pPr>
          </w:p>
          <w:p w14:paraId="4488EEA3" w14:textId="77777777" w:rsidR="00581F39" w:rsidRDefault="00581F39" w:rsidP="008808CE">
            <w:pPr>
              <w:spacing w:before="0"/>
              <w:rPr>
                <w:rFonts w:asciiTheme="minorHAnsi" w:hAnsiTheme="minorHAnsi" w:cs="Times New Roman"/>
                <w:bCs/>
                <w:color w:val="000000"/>
                <w:szCs w:val="20"/>
              </w:rPr>
            </w:pPr>
          </w:p>
          <w:p w14:paraId="5437C6DE" w14:textId="77777777" w:rsidR="00581F39" w:rsidRDefault="00581F39" w:rsidP="008808CE">
            <w:pPr>
              <w:spacing w:before="0"/>
              <w:rPr>
                <w:rFonts w:asciiTheme="minorHAnsi" w:hAnsiTheme="minorHAnsi" w:cs="Times New Roman"/>
                <w:bCs/>
                <w:color w:val="000000"/>
                <w:szCs w:val="20"/>
              </w:rPr>
            </w:pPr>
          </w:p>
          <w:p w14:paraId="7AD522D0" w14:textId="77777777" w:rsidR="00581F39" w:rsidRDefault="00581F39" w:rsidP="008808CE">
            <w:pPr>
              <w:spacing w:before="0"/>
              <w:rPr>
                <w:rFonts w:asciiTheme="minorHAnsi" w:hAnsiTheme="minorHAnsi" w:cs="Times New Roman"/>
                <w:bCs/>
                <w:color w:val="000000"/>
                <w:szCs w:val="20"/>
              </w:rPr>
            </w:pPr>
          </w:p>
          <w:p w14:paraId="5DA5828B" w14:textId="77777777" w:rsidR="00581F39" w:rsidRDefault="00581F39" w:rsidP="008808CE">
            <w:pPr>
              <w:spacing w:before="0"/>
              <w:rPr>
                <w:rFonts w:asciiTheme="minorHAnsi" w:hAnsiTheme="minorHAnsi" w:cs="Times New Roman"/>
                <w:bCs/>
                <w:color w:val="000000"/>
                <w:szCs w:val="20"/>
              </w:rPr>
            </w:pPr>
          </w:p>
          <w:p w14:paraId="410061F2" w14:textId="77777777" w:rsidR="00E94E94" w:rsidRDefault="00E94E94" w:rsidP="008808CE">
            <w:pPr>
              <w:spacing w:before="0"/>
              <w:rPr>
                <w:rFonts w:asciiTheme="minorHAnsi" w:hAnsiTheme="minorHAnsi" w:cs="Times New Roman"/>
                <w:bCs/>
                <w:color w:val="000000"/>
                <w:szCs w:val="20"/>
              </w:rPr>
            </w:pPr>
          </w:p>
          <w:p w14:paraId="46BA5702" w14:textId="77777777" w:rsidR="00E94E94" w:rsidRDefault="00E94E94" w:rsidP="008808CE">
            <w:pPr>
              <w:spacing w:before="0"/>
              <w:rPr>
                <w:rFonts w:asciiTheme="minorHAnsi" w:hAnsiTheme="minorHAnsi" w:cs="Times New Roman"/>
                <w:bCs/>
                <w:color w:val="000000"/>
                <w:szCs w:val="20"/>
              </w:rPr>
            </w:pPr>
          </w:p>
          <w:p w14:paraId="02E31F4F" w14:textId="77777777" w:rsidR="00E94E94" w:rsidRDefault="00E94E94" w:rsidP="008808CE">
            <w:pPr>
              <w:spacing w:before="0"/>
              <w:rPr>
                <w:rFonts w:asciiTheme="minorHAnsi" w:hAnsiTheme="minorHAnsi" w:cs="Times New Roman"/>
                <w:bCs/>
                <w:color w:val="000000"/>
                <w:szCs w:val="20"/>
              </w:rPr>
            </w:pPr>
          </w:p>
          <w:p w14:paraId="218AAB63" w14:textId="77777777" w:rsidR="00581F39" w:rsidRDefault="00581F39" w:rsidP="008808CE">
            <w:pPr>
              <w:spacing w:before="0"/>
              <w:rPr>
                <w:rFonts w:asciiTheme="minorHAnsi" w:hAnsiTheme="minorHAnsi" w:cs="Times New Roman"/>
                <w:bCs/>
                <w:color w:val="000000"/>
                <w:szCs w:val="20"/>
              </w:rPr>
            </w:pPr>
          </w:p>
          <w:p w14:paraId="6CCA1387" w14:textId="77777777" w:rsidR="00581F39" w:rsidRPr="003912CB" w:rsidRDefault="00581F39" w:rsidP="008808CE">
            <w:pPr>
              <w:spacing w:before="0"/>
              <w:rPr>
                <w:rFonts w:asciiTheme="minorHAnsi" w:hAnsiTheme="minorHAnsi" w:cs="Times New Roman"/>
                <w:bCs/>
                <w:color w:val="000000"/>
                <w:szCs w:val="20"/>
              </w:rPr>
            </w:pPr>
          </w:p>
          <w:p w14:paraId="395FA686" w14:textId="77777777" w:rsidR="00996297" w:rsidRDefault="00996297" w:rsidP="008808CE">
            <w:pPr>
              <w:spacing w:before="0"/>
              <w:rPr>
                <w:rFonts w:asciiTheme="minorHAnsi" w:hAnsiTheme="minorHAnsi" w:cs="Times New Roman"/>
                <w:bCs/>
                <w:color w:val="000000"/>
                <w:szCs w:val="20"/>
              </w:rPr>
            </w:pPr>
            <w:r w:rsidRPr="003912CB">
              <w:rPr>
                <w:rFonts w:asciiTheme="minorHAnsi" w:hAnsiTheme="minorHAnsi" w:cs="Times New Roman"/>
                <w:bCs/>
                <w:color w:val="000000"/>
                <w:szCs w:val="20"/>
              </w:rPr>
              <w:t xml:space="preserve">–  </w:t>
            </w:r>
            <w:r w:rsidRPr="00E94E94">
              <w:rPr>
                <w:rFonts w:asciiTheme="minorHAnsi" w:hAnsiTheme="minorHAnsi" w:cs="Times New Roman"/>
                <w:b/>
                <w:bCs/>
                <w:color w:val="0000FF"/>
                <w:szCs w:val="20"/>
              </w:rPr>
              <w:t>partenariats socio-professionnels ;</w:t>
            </w:r>
          </w:p>
          <w:p w14:paraId="3CC1E37B" w14:textId="77777777" w:rsidR="000E1E7A" w:rsidRDefault="000E1E7A" w:rsidP="008808CE">
            <w:pPr>
              <w:spacing w:before="0"/>
              <w:rPr>
                <w:rFonts w:asciiTheme="minorHAnsi" w:hAnsiTheme="minorHAnsi" w:cs="Times New Roman"/>
                <w:bCs/>
                <w:color w:val="000000"/>
                <w:szCs w:val="20"/>
              </w:rPr>
            </w:pPr>
          </w:p>
          <w:p w14:paraId="6ED53BEF" w14:textId="77777777" w:rsidR="00F44CD2" w:rsidRDefault="00F44CD2" w:rsidP="008808CE">
            <w:pPr>
              <w:spacing w:before="0"/>
              <w:rPr>
                <w:rFonts w:asciiTheme="minorHAnsi" w:hAnsiTheme="minorHAnsi" w:cs="Times New Roman"/>
                <w:bCs/>
                <w:color w:val="000000"/>
                <w:szCs w:val="20"/>
              </w:rPr>
            </w:pPr>
          </w:p>
          <w:p w14:paraId="0569450D" w14:textId="77777777" w:rsidR="00F44CD2" w:rsidRDefault="00F44CD2" w:rsidP="008808CE">
            <w:pPr>
              <w:spacing w:before="0"/>
              <w:rPr>
                <w:rFonts w:asciiTheme="minorHAnsi" w:hAnsiTheme="minorHAnsi" w:cs="Times New Roman"/>
                <w:bCs/>
                <w:color w:val="000000"/>
                <w:szCs w:val="20"/>
              </w:rPr>
            </w:pPr>
          </w:p>
          <w:p w14:paraId="0C7E6F65" w14:textId="408C30A1" w:rsidR="00C678CE" w:rsidRPr="00F44CD2" w:rsidRDefault="00B04F05" w:rsidP="008808CE">
            <w:pPr>
              <w:spacing w:before="0"/>
              <w:rPr>
                <w:rFonts w:asciiTheme="minorHAnsi" w:hAnsiTheme="minorHAnsi" w:cs="Times New Roman"/>
                <w:b/>
                <w:bCs/>
                <w:color w:val="C00000"/>
                <w:szCs w:val="20"/>
              </w:rPr>
            </w:pPr>
            <w:r w:rsidRPr="00F44CD2">
              <w:rPr>
                <w:rFonts w:asciiTheme="minorHAnsi" w:hAnsiTheme="minorHAnsi" w:cs="Times New Roman"/>
                <w:b/>
                <w:bCs/>
                <w:color w:val="C00000"/>
                <w:szCs w:val="20"/>
              </w:rPr>
              <w:lastRenderedPageBreak/>
              <w:t>–  partenariats institutionnels ;</w:t>
            </w:r>
          </w:p>
          <w:p w14:paraId="5D3269A7" w14:textId="77777777" w:rsidR="00012F49" w:rsidRDefault="00012F49" w:rsidP="008808CE">
            <w:pPr>
              <w:spacing w:before="0"/>
              <w:rPr>
                <w:rFonts w:asciiTheme="minorHAnsi" w:hAnsiTheme="minorHAnsi" w:cs="Times New Roman"/>
                <w:bCs/>
                <w:color w:val="000000"/>
                <w:szCs w:val="20"/>
              </w:rPr>
            </w:pPr>
          </w:p>
          <w:p w14:paraId="7BF343B0" w14:textId="77777777" w:rsidR="003E6E5B" w:rsidRDefault="003E6E5B" w:rsidP="008808CE">
            <w:pPr>
              <w:spacing w:before="0"/>
              <w:rPr>
                <w:rFonts w:asciiTheme="minorHAnsi" w:hAnsiTheme="minorHAnsi" w:cs="Times New Roman"/>
                <w:bCs/>
                <w:color w:val="000000"/>
                <w:szCs w:val="20"/>
              </w:rPr>
            </w:pPr>
          </w:p>
          <w:p w14:paraId="3E78C42E" w14:textId="77777777" w:rsidR="003E6E5B" w:rsidRDefault="003E6E5B" w:rsidP="008808CE">
            <w:pPr>
              <w:spacing w:before="0"/>
              <w:rPr>
                <w:rFonts w:asciiTheme="minorHAnsi" w:hAnsiTheme="minorHAnsi" w:cs="Times New Roman"/>
                <w:bCs/>
                <w:color w:val="000000"/>
                <w:szCs w:val="20"/>
              </w:rPr>
            </w:pPr>
          </w:p>
          <w:p w14:paraId="4D8CC4FC" w14:textId="77777777" w:rsidR="003E6E5B" w:rsidRPr="00396267" w:rsidRDefault="003E6E5B" w:rsidP="008808CE">
            <w:pPr>
              <w:spacing w:before="0"/>
              <w:rPr>
                <w:rFonts w:asciiTheme="minorHAnsi" w:hAnsiTheme="minorHAnsi" w:cs="Times New Roman"/>
                <w:bCs/>
                <w:color w:val="000000"/>
                <w:sz w:val="16"/>
                <w:szCs w:val="16"/>
              </w:rPr>
            </w:pPr>
          </w:p>
          <w:p w14:paraId="5D8586D0" w14:textId="77777777" w:rsidR="00996297" w:rsidRPr="003912CB" w:rsidRDefault="0043305C"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r w:rsidRPr="003912CB">
              <w:rPr>
                <w:rFonts w:asciiTheme="minorHAnsi" w:eastAsia="WenQuanYi Micro Hei" w:hAnsiTheme="minorHAnsi"/>
                <w:bCs/>
                <w:color w:val="000000"/>
                <w:kern w:val="1"/>
                <w:sz w:val="20"/>
                <w:szCs w:val="20"/>
                <w:lang w:eastAsia="zh-CN" w:bidi="hi-IN"/>
              </w:rPr>
              <w:t xml:space="preserve">–  </w:t>
            </w:r>
            <w:r w:rsidRPr="003E6E5B">
              <w:rPr>
                <w:rFonts w:asciiTheme="minorHAnsi" w:eastAsia="WenQuanYi Micro Hei" w:hAnsiTheme="minorHAnsi"/>
                <w:b/>
                <w:bCs/>
                <w:color w:val="0000FF"/>
                <w:kern w:val="1"/>
                <w:sz w:val="20"/>
                <w:szCs w:val="20"/>
                <w:lang w:eastAsia="zh-CN" w:bidi="hi-IN"/>
              </w:rPr>
              <w:t>relations européennes</w:t>
            </w:r>
            <w:r w:rsidR="005D7218" w:rsidRPr="003E6E5B">
              <w:rPr>
                <w:rFonts w:asciiTheme="minorHAnsi" w:eastAsia="WenQuanYi Micro Hei" w:hAnsiTheme="minorHAnsi"/>
                <w:b/>
                <w:bCs/>
                <w:color w:val="0000FF"/>
                <w:kern w:val="1"/>
                <w:sz w:val="20"/>
                <w:szCs w:val="20"/>
                <w:lang w:eastAsia="zh-CN" w:bidi="hi-IN"/>
              </w:rPr>
              <w:t> ;</w:t>
            </w:r>
          </w:p>
          <w:p w14:paraId="1425D796" w14:textId="77777777" w:rsidR="00012F49" w:rsidRPr="003912CB" w:rsidRDefault="00012F49"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10FFEFA5" w14:textId="77777777" w:rsidR="00012F49" w:rsidRDefault="00012F49"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2F2B7C5"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5480C3C7"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6AE38082"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4C5E58D"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7042279"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64AB4409"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195E036F"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46B67DF5"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620B0887" w14:textId="7D3B00A5" w:rsidR="00B93F16" w:rsidRDefault="000C541B"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r>
              <w:rPr>
                <w:rFonts w:asciiTheme="minorHAnsi" w:hAnsiTheme="minorHAnsi"/>
                <w:bCs/>
                <w:noProof/>
                <w:color w:val="000000"/>
                <w:szCs w:val="20"/>
              </w:rPr>
              <mc:AlternateContent>
                <mc:Choice Requires="wps">
                  <w:drawing>
                    <wp:anchor distT="0" distB="0" distL="114300" distR="114300" simplePos="0" relativeHeight="251665408" behindDoc="0" locked="0" layoutInCell="1" allowOverlap="1" wp14:anchorId="33275B00" wp14:editId="045804FD">
                      <wp:simplePos x="0" y="0"/>
                      <wp:positionH relativeFrom="column">
                        <wp:posOffset>-7417</wp:posOffset>
                      </wp:positionH>
                      <wp:positionV relativeFrom="paragraph">
                        <wp:posOffset>162938</wp:posOffset>
                      </wp:positionV>
                      <wp:extent cx="2908300" cy="3735422"/>
                      <wp:effectExtent l="0" t="0" r="12700" b="11430"/>
                      <wp:wrapNone/>
                      <wp:docPr id="7" name="Zone de texte 7"/>
                      <wp:cNvGraphicFramePr/>
                      <a:graphic xmlns:a="http://schemas.openxmlformats.org/drawingml/2006/main">
                        <a:graphicData uri="http://schemas.microsoft.com/office/word/2010/wordprocessingShape">
                          <wps:wsp>
                            <wps:cNvSpPr txBox="1"/>
                            <wps:spPr>
                              <a:xfrm>
                                <a:off x="0" y="0"/>
                                <a:ext cx="2908300" cy="3735422"/>
                              </a:xfrm>
                              <a:prstGeom prst="rect">
                                <a:avLst/>
                              </a:prstGeom>
                              <a:solidFill>
                                <a:schemeClr val="accent3">
                                  <a:lumMod val="40000"/>
                                  <a:lumOff val="60000"/>
                                </a:schemeClr>
                              </a:solidFill>
                              <a:ln w="6350">
                                <a:solidFill>
                                  <a:prstClr val="black"/>
                                </a:solidFill>
                              </a:ln>
                            </wps:spPr>
                            <wps:txbx>
                              <w:txbxContent>
                                <w:p w14:paraId="530DE4FF" w14:textId="21534ABA" w:rsidR="000C541B" w:rsidRPr="000C541B" w:rsidRDefault="000C541B" w:rsidP="0010528F">
                                  <w:pPr>
                                    <w:spacing w:before="0"/>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national</w:t>
                                  </w:r>
                                  <w:r>
                                    <w:rPr>
                                      <w:rFonts w:cstheme="minorHAnsi"/>
                                      <w:b/>
                                      <w:color w:val="0432FF"/>
                                      <w:sz w:val="16"/>
                                      <w:szCs w:val="16"/>
                                    </w:rPr>
                                    <w:t> :</w:t>
                                  </w:r>
                                </w:p>
                                <w:p w14:paraId="7B24EB0D" w14:textId="298F0791" w:rsidR="000C541B" w:rsidRDefault="000C541B" w:rsidP="0010528F">
                                  <w:pPr>
                                    <w:spacing w:before="0"/>
                                    <w:rPr>
                                      <w:rFonts w:cstheme="minorHAnsi"/>
                                      <w:b/>
                                      <w:color w:val="000000" w:themeColor="text1"/>
                                      <w:sz w:val="16"/>
                                      <w:szCs w:val="16"/>
                                    </w:rPr>
                                  </w:pPr>
                                  <w:r w:rsidRPr="000C541B">
                                    <w:rPr>
                                      <w:rFonts w:cstheme="minorHAnsi"/>
                                      <w:b/>
                                      <w:color w:val="000000" w:themeColor="text1"/>
                                      <w:sz w:val="16"/>
                                      <w:szCs w:val="16"/>
                                    </w:rPr>
                                    <w:t>A ce niveau, les projets de partenariats sont</w:t>
                                  </w:r>
                                  <w:r>
                                    <w:rPr>
                                      <w:rFonts w:cstheme="minorHAnsi"/>
                                      <w:b/>
                                      <w:color w:val="000000" w:themeColor="text1"/>
                                      <w:sz w:val="16"/>
                                      <w:szCs w:val="16"/>
                                    </w:rPr>
                                    <w:t xml:space="preserve"> "</w:t>
                                  </w:r>
                                  <w:r w:rsidRPr="000C541B">
                                    <w:rPr>
                                      <w:rFonts w:cstheme="minorHAnsi"/>
                                      <w:b/>
                                      <w:color w:val="000000" w:themeColor="text1"/>
                                      <w:sz w:val="16"/>
                                      <w:szCs w:val="16"/>
                                    </w:rPr>
                                    <w:t>balbutiants</w:t>
                                  </w:r>
                                  <w:r>
                                    <w:rPr>
                                      <w:rFonts w:cstheme="minorHAnsi"/>
                                      <w:b/>
                                      <w:color w:val="000000" w:themeColor="text1"/>
                                      <w:sz w:val="16"/>
                                      <w:szCs w:val="16"/>
                                    </w:rPr>
                                    <w:t xml:space="preserve">", ils devront être </w:t>
                                  </w:r>
                                  <w:r w:rsidR="00DD466A">
                                    <w:rPr>
                                      <w:rFonts w:cstheme="minorHAnsi"/>
                                      <w:b/>
                                      <w:color w:val="000000" w:themeColor="text1"/>
                                      <w:sz w:val="16"/>
                                      <w:szCs w:val="16"/>
                                    </w:rPr>
                                    <w:t xml:space="preserve">multipliés et contribuer aux expériences en milieu professionnels (stage, présentations de travaux, </w:t>
                                  </w:r>
                                  <w:proofErr w:type="gramStart"/>
                                  <w:r w:rsidR="00DD466A">
                                    <w:rPr>
                                      <w:rFonts w:cstheme="minorHAnsi"/>
                                      <w:b/>
                                      <w:color w:val="000000" w:themeColor="text1"/>
                                      <w:sz w:val="16"/>
                                      <w:szCs w:val="16"/>
                                    </w:rPr>
                                    <w:t>rencontres,…</w:t>
                                  </w:r>
                                  <w:proofErr w:type="gramEnd"/>
                                  <w:r w:rsidR="00DD466A">
                                    <w:rPr>
                                      <w:rFonts w:cstheme="minorHAnsi"/>
                                      <w:b/>
                                      <w:color w:val="000000" w:themeColor="text1"/>
                                      <w:sz w:val="16"/>
                                      <w:szCs w:val="16"/>
                                    </w:rPr>
                                    <w:t>).</w:t>
                                  </w:r>
                                </w:p>
                                <w:p w14:paraId="6F221E2A" w14:textId="77777777" w:rsidR="00DD466A" w:rsidRDefault="00DD466A" w:rsidP="0010528F">
                                  <w:pPr>
                                    <w:spacing w:before="0"/>
                                    <w:rPr>
                                      <w:rFonts w:cstheme="minorHAnsi"/>
                                      <w:b/>
                                      <w:color w:val="0432FF"/>
                                      <w:sz w:val="16"/>
                                      <w:szCs w:val="16"/>
                                    </w:rPr>
                                  </w:pPr>
                                </w:p>
                                <w:p w14:paraId="74FAC07F" w14:textId="6DE812C4" w:rsidR="000C541B" w:rsidRDefault="000C541B" w:rsidP="0010528F">
                                  <w:pPr>
                                    <w:spacing w:before="0"/>
                                    <w:rPr>
                                      <w:rFonts w:cstheme="minorHAnsi"/>
                                      <w:b/>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européen</w:t>
                                  </w:r>
                                  <w:r w:rsidRPr="00C56F4A">
                                    <w:rPr>
                                      <w:rFonts w:cstheme="minorHAnsi"/>
                                      <w:b/>
                                      <w:color w:val="0432FF"/>
                                      <w:sz w:val="16"/>
                                      <w:szCs w:val="16"/>
                                    </w:rPr>
                                    <w:t> :</w:t>
                                  </w:r>
                                </w:p>
                                <w:p w14:paraId="33031D38" w14:textId="5B94C29C" w:rsidR="006E4FEA" w:rsidRDefault="006E4FEA" w:rsidP="0010528F">
                                  <w:pPr>
                                    <w:spacing w:before="0"/>
                                    <w:rPr>
                                      <w:rFonts w:cstheme="minorHAnsi"/>
                                      <w:b/>
                                      <w:sz w:val="16"/>
                                      <w:szCs w:val="16"/>
                                    </w:rPr>
                                  </w:pPr>
                                  <w:r>
                                    <w:rPr>
                                      <w:rFonts w:cstheme="minorHAnsi"/>
                                      <w:b/>
                                      <w:sz w:val="16"/>
                                      <w:szCs w:val="16"/>
                                    </w:rPr>
                                    <w:t>L’école dispose d’un véritable savoir-faire en matière de relations européennes. Néanmoins les expériences conduites dans ces domaines doivent être évalués afin de redéfinir la politique de partenariat de l’établissement sur deux axes :</w:t>
                                  </w:r>
                                </w:p>
                                <w:p w14:paraId="1984BC05" w14:textId="77777777" w:rsidR="006E4FEA" w:rsidRDefault="006E4FEA" w:rsidP="0010528F">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celui de la réflexion à caractère pédagogique conduit dans le cadre de la FEDEC :</w:t>
                                  </w:r>
                                </w:p>
                                <w:p w14:paraId="142DDB05" w14:textId="77777777" w:rsidR="006E4FEA" w:rsidRDefault="006E4FEA" w:rsidP="0010528F">
                                  <w:pPr>
                                    <w:spacing w:before="0"/>
                                    <w:ind w:left="426" w:hanging="284"/>
                                    <w:rPr>
                                      <w:rFonts w:cstheme="minorHAnsi"/>
                                      <w:b/>
                                      <w:sz w:val="16"/>
                                      <w:szCs w:val="16"/>
                                    </w:rPr>
                                  </w:pPr>
                                  <w:r>
                                    <w:rPr>
                                      <w:rFonts w:cstheme="minorHAnsi"/>
                                      <w:b/>
                                      <w:sz w:val="16"/>
                                      <w:szCs w:val="16"/>
                                    </w:rPr>
                                    <w:t xml:space="preserve">=&gt; </w:t>
                                  </w:r>
                                  <w:r>
                                    <w:rPr>
                                      <w:rFonts w:cstheme="minorHAnsi"/>
                                      <w:b/>
                                      <w:sz w:val="16"/>
                                      <w:szCs w:val="16"/>
                                    </w:rPr>
                                    <w:tab/>
                                    <w:t>en y intégrant le secteur universitaire local,</w:t>
                                  </w:r>
                                </w:p>
                                <w:p w14:paraId="3E380211" w14:textId="77777777" w:rsidR="006E4FEA" w:rsidRDefault="006E4FEA" w:rsidP="0010528F">
                                  <w:pPr>
                                    <w:spacing w:before="0"/>
                                    <w:ind w:left="426" w:hanging="284"/>
                                    <w:rPr>
                                      <w:rFonts w:cstheme="minorHAnsi"/>
                                      <w:b/>
                                      <w:sz w:val="16"/>
                                      <w:szCs w:val="16"/>
                                    </w:rPr>
                                  </w:pPr>
                                  <w:r>
                                    <w:rPr>
                                      <w:rFonts w:cstheme="minorHAnsi"/>
                                      <w:b/>
                                      <w:sz w:val="16"/>
                                      <w:szCs w:val="16"/>
                                    </w:rPr>
                                    <w:t>=&gt;</w:t>
                                  </w:r>
                                  <w:r>
                                    <w:rPr>
                                      <w:rFonts w:cstheme="minorHAnsi"/>
                                      <w:b/>
                                      <w:sz w:val="16"/>
                                      <w:szCs w:val="16"/>
                                    </w:rPr>
                                    <w:tab/>
                                    <w:t>en développant des partenariats de réseau afin de favoriser les projets de mobilité des étudiants et des enseignants,</w:t>
                                  </w:r>
                                </w:p>
                                <w:p w14:paraId="05B4294F" w14:textId="1B7711AD" w:rsidR="006E4FEA" w:rsidRDefault="006E4FEA" w:rsidP="0010528F">
                                  <w:pPr>
                                    <w:spacing w:before="0"/>
                                    <w:ind w:left="426" w:hanging="284"/>
                                    <w:rPr>
                                      <w:rFonts w:cstheme="minorHAnsi"/>
                                      <w:b/>
                                      <w:sz w:val="16"/>
                                      <w:szCs w:val="16"/>
                                    </w:rPr>
                                  </w:pPr>
                                  <w:r>
                                    <w:rPr>
                                      <w:rFonts w:cstheme="minorHAnsi"/>
                                      <w:b/>
                                      <w:sz w:val="16"/>
                                      <w:szCs w:val="16"/>
                                    </w:rPr>
                                    <w:t>=&gt;</w:t>
                                  </w:r>
                                  <w:r>
                                    <w:rPr>
                                      <w:rFonts w:cstheme="minorHAnsi"/>
                                      <w:b/>
                                      <w:sz w:val="16"/>
                                      <w:szCs w:val="16"/>
                                    </w:rPr>
                                    <w:tab/>
                                    <w:t xml:space="preserve">en </w:t>
                                  </w:r>
                                  <w:r w:rsidR="00E94A01">
                                    <w:rPr>
                                      <w:rFonts w:cstheme="minorHAnsi"/>
                                      <w:b/>
                                      <w:sz w:val="16"/>
                                      <w:szCs w:val="16"/>
                                    </w:rPr>
                                    <w:t xml:space="preserve">contribuant au </w:t>
                                  </w:r>
                                  <w:r>
                                    <w:rPr>
                                      <w:rFonts w:cstheme="minorHAnsi"/>
                                      <w:b/>
                                      <w:sz w:val="16"/>
                                      <w:szCs w:val="16"/>
                                    </w:rPr>
                                    <w:t>développant un espace d’échanges entre les écoles supérieures du réseau européen.</w:t>
                                  </w:r>
                                </w:p>
                                <w:p w14:paraId="6BA17B16" w14:textId="02307A78" w:rsidR="006E4FEA" w:rsidRDefault="006E4FEA" w:rsidP="0010528F">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 xml:space="preserve">celui du partenariat privilégié avec "La </w:t>
                                  </w:r>
                                  <w:proofErr w:type="spellStart"/>
                                  <w:r>
                                    <w:rPr>
                                      <w:rFonts w:cstheme="minorHAnsi"/>
                                      <w:b/>
                                      <w:sz w:val="16"/>
                                      <w:szCs w:val="16"/>
                                    </w:rPr>
                                    <w:t>Grainerie</w:t>
                                  </w:r>
                                  <w:proofErr w:type="spellEnd"/>
                                  <w:r>
                                    <w:rPr>
                                      <w:rFonts w:cstheme="minorHAnsi"/>
                                      <w:b/>
                                      <w:sz w:val="16"/>
                                      <w:szCs w:val="16"/>
                                    </w:rPr>
                                    <w:t>" (Fabrique des arts du cirque de Toulouse) qui doit permettre fin 2019 d’élaborer un nouveau programme de collaboration et, à échéance de trois ans, de définir un cadre pour la future Cité Européenne des Arts du Cirque.</w:t>
                                  </w:r>
                                </w:p>
                                <w:p w14:paraId="18D6ED4B" w14:textId="77777777" w:rsidR="004C4F97" w:rsidRPr="009D28D3" w:rsidRDefault="004C4F97" w:rsidP="0010528F">
                                  <w:pPr>
                                    <w:spacing w:before="0"/>
                                    <w:ind w:left="142" w:hanging="142"/>
                                    <w:rPr>
                                      <w:rFonts w:cstheme="minorHAnsi"/>
                                      <w:b/>
                                      <w:sz w:val="16"/>
                                      <w:szCs w:val="16"/>
                                    </w:rPr>
                                  </w:pPr>
                                </w:p>
                                <w:p w14:paraId="2CFBEE75" w14:textId="3EE16BB6" w:rsidR="006E4FEA" w:rsidRDefault="004C4F97" w:rsidP="004C4F97">
                                  <w:pPr>
                                    <w:spacing w:before="0"/>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international</w:t>
                                  </w:r>
                                  <w:r>
                                    <w:rPr>
                                      <w:rFonts w:cstheme="minorHAnsi"/>
                                      <w:b/>
                                      <w:color w:val="0432FF"/>
                                      <w:sz w:val="16"/>
                                      <w:szCs w:val="16"/>
                                    </w:rPr>
                                    <w:t> :</w:t>
                                  </w:r>
                                </w:p>
                                <w:p w14:paraId="68EDEF5E" w14:textId="526C1D37" w:rsidR="004C4F97" w:rsidRPr="004C4F97" w:rsidRDefault="004C4F97" w:rsidP="004C4F97">
                                  <w:pPr>
                                    <w:spacing w:before="0"/>
                                    <w:rPr>
                                      <w:rFonts w:cstheme="minorHAnsi"/>
                                      <w:b/>
                                      <w:color w:val="000000" w:themeColor="text1"/>
                                      <w:sz w:val="16"/>
                                      <w:szCs w:val="16"/>
                                    </w:rPr>
                                  </w:pPr>
                                  <w:r>
                                    <w:rPr>
                                      <w:rFonts w:cstheme="minorHAnsi"/>
                                      <w:b/>
                                      <w:color w:val="000000" w:themeColor="text1"/>
                                      <w:sz w:val="16"/>
                                      <w:szCs w:val="16"/>
                                    </w:rPr>
                                    <w:t>Des projets sont développés essentiellement dans le domaine de la formation. Il faudrait sans doute tirer parti du recrutement international des élèves et des relations tissées via le réseau FEDEC.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5B00" id="Zone de texte 7" o:spid="_x0000_s1031" type="#_x0000_t202" style="position:absolute;margin-left:-.6pt;margin-top:12.85pt;width:229pt;height:29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" fillcolor="#d6e3bc [1302]" strokeweight=".5pt">
                      <v:textbox>
                        <w:txbxContent>
                          <w:p w14:paraId="530DE4FF" w14:textId="21534ABA" w:rsidR="000C541B" w:rsidRPr="000C541B" w:rsidRDefault="000C541B" w:rsidP="0010528F">
                            <w:pPr>
                              <w:spacing w:before="0"/>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national</w:t>
                            </w:r>
                            <w:r>
                              <w:rPr>
                                <w:rFonts w:cstheme="minorHAnsi"/>
                                <w:b/>
                                <w:color w:val="0432FF"/>
                                <w:sz w:val="16"/>
                                <w:szCs w:val="16"/>
                              </w:rPr>
                              <w:t> :</w:t>
                            </w:r>
                          </w:p>
                          <w:p w14:paraId="7B24EB0D" w14:textId="298F0791" w:rsidR="000C541B" w:rsidRDefault="000C541B" w:rsidP="0010528F">
                            <w:pPr>
                              <w:spacing w:before="0"/>
                              <w:rPr>
                                <w:rFonts w:cstheme="minorHAnsi"/>
                                <w:b/>
                                <w:color w:val="000000" w:themeColor="text1"/>
                                <w:sz w:val="16"/>
                                <w:szCs w:val="16"/>
                              </w:rPr>
                            </w:pPr>
                            <w:r w:rsidRPr="000C541B">
                              <w:rPr>
                                <w:rFonts w:cstheme="minorHAnsi"/>
                                <w:b/>
                                <w:color w:val="000000" w:themeColor="text1"/>
                                <w:sz w:val="16"/>
                                <w:szCs w:val="16"/>
                              </w:rPr>
                              <w:t>A ce niveau, les projets de partenariats sont</w:t>
                            </w:r>
                            <w:r>
                              <w:rPr>
                                <w:rFonts w:cstheme="minorHAnsi"/>
                                <w:b/>
                                <w:color w:val="000000" w:themeColor="text1"/>
                                <w:sz w:val="16"/>
                                <w:szCs w:val="16"/>
                              </w:rPr>
                              <w:t xml:space="preserve"> "</w:t>
                            </w:r>
                            <w:r w:rsidRPr="000C541B">
                              <w:rPr>
                                <w:rFonts w:cstheme="minorHAnsi"/>
                                <w:b/>
                                <w:color w:val="000000" w:themeColor="text1"/>
                                <w:sz w:val="16"/>
                                <w:szCs w:val="16"/>
                              </w:rPr>
                              <w:t>balbutiants</w:t>
                            </w:r>
                            <w:r>
                              <w:rPr>
                                <w:rFonts w:cstheme="minorHAnsi"/>
                                <w:b/>
                                <w:color w:val="000000" w:themeColor="text1"/>
                                <w:sz w:val="16"/>
                                <w:szCs w:val="16"/>
                              </w:rPr>
                              <w:t xml:space="preserve">", ils devront être </w:t>
                            </w:r>
                            <w:r w:rsidR="00DD466A">
                              <w:rPr>
                                <w:rFonts w:cstheme="minorHAnsi"/>
                                <w:b/>
                                <w:color w:val="000000" w:themeColor="text1"/>
                                <w:sz w:val="16"/>
                                <w:szCs w:val="16"/>
                              </w:rPr>
                              <w:t xml:space="preserve">multipliés et contribuer aux expériences en milieu professionnels (stage, présentations de travaux, </w:t>
                            </w:r>
                            <w:proofErr w:type="gramStart"/>
                            <w:r w:rsidR="00DD466A">
                              <w:rPr>
                                <w:rFonts w:cstheme="minorHAnsi"/>
                                <w:b/>
                                <w:color w:val="000000" w:themeColor="text1"/>
                                <w:sz w:val="16"/>
                                <w:szCs w:val="16"/>
                              </w:rPr>
                              <w:t>rencontres,…</w:t>
                            </w:r>
                            <w:proofErr w:type="gramEnd"/>
                            <w:r w:rsidR="00DD466A">
                              <w:rPr>
                                <w:rFonts w:cstheme="minorHAnsi"/>
                                <w:b/>
                                <w:color w:val="000000" w:themeColor="text1"/>
                                <w:sz w:val="16"/>
                                <w:szCs w:val="16"/>
                              </w:rPr>
                              <w:t>).</w:t>
                            </w:r>
                          </w:p>
                          <w:p w14:paraId="6F221E2A" w14:textId="77777777" w:rsidR="00DD466A" w:rsidRDefault="00DD466A" w:rsidP="0010528F">
                            <w:pPr>
                              <w:spacing w:before="0"/>
                              <w:rPr>
                                <w:rFonts w:cstheme="minorHAnsi"/>
                                <w:b/>
                                <w:color w:val="0432FF"/>
                                <w:sz w:val="16"/>
                                <w:szCs w:val="16"/>
                              </w:rPr>
                            </w:pPr>
                          </w:p>
                          <w:p w14:paraId="74FAC07F" w14:textId="6DE812C4" w:rsidR="000C541B" w:rsidRDefault="000C541B" w:rsidP="0010528F">
                            <w:pPr>
                              <w:spacing w:before="0"/>
                              <w:rPr>
                                <w:rFonts w:cstheme="minorHAnsi"/>
                                <w:b/>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européen</w:t>
                            </w:r>
                            <w:r w:rsidRPr="00C56F4A">
                              <w:rPr>
                                <w:rFonts w:cstheme="minorHAnsi"/>
                                <w:b/>
                                <w:color w:val="0432FF"/>
                                <w:sz w:val="16"/>
                                <w:szCs w:val="16"/>
                              </w:rPr>
                              <w:t> :</w:t>
                            </w:r>
                          </w:p>
                          <w:p w14:paraId="33031D38" w14:textId="5B94C29C" w:rsidR="006E4FEA" w:rsidRDefault="006E4FEA" w:rsidP="0010528F">
                            <w:pPr>
                              <w:spacing w:before="0"/>
                              <w:rPr>
                                <w:rFonts w:cstheme="minorHAnsi"/>
                                <w:b/>
                                <w:sz w:val="16"/>
                                <w:szCs w:val="16"/>
                              </w:rPr>
                            </w:pPr>
                            <w:r>
                              <w:rPr>
                                <w:rFonts w:cstheme="minorHAnsi"/>
                                <w:b/>
                                <w:sz w:val="16"/>
                                <w:szCs w:val="16"/>
                              </w:rPr>
                              <w:t>L’école dispose d’un véritable savoir-faire en matière de relations européennes. Néanmoins les expériences conduites dans ces domaines doivent être évalués afin de redéfinir la politique de partenariat de l’établissement sur deux axes :</w:t>
                            </w:r>
                          </w:p>
                          <w:p w14:paraId="1984BC05" w14:textId="77777777" w:rsidR="006E4FEA" w:rsidRDefault="006E4FEA" w:rsidP="0010528F">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celui de la réflexion à caractère pédagogique conduit dans le cadre de la FEDEC :</w:t>
                            </w:r>
                          </w:p>
                          <w:p w14:paraId="142DDB05" w14:textId="77777777" w:rsidR="006E4FEA" w:rsidRDefault="006E4FEA" w:rsidP="0010528F">
                            <w:pPr>
                              <w:spacing w:before="0"/>
                              <w:ind w:left="426" w:hanging="284"/>
                              <w:rPr>
                                <w:rFonts w:cstheme="minorHAnsi"/>
                                <w:b/>
                                <w:sz w:val="16"/>
                                <w:szCs w:val="16"/>
                              </w:rPr>
                            </w:pPr>
                            <w:r>
                              <w:rPr>
                                <w:rFonts w:cstheme="minorHAnsi"/>
                                <w:b/>
                                <w:sz w:val="16"/>
                                <w:szCs w:val="16"/>
                              </w:rPr>
                              <w:t xml:space="preserve">=&gt; </w:t>
                            </w:r>
                            <w:r>
                              <w:rPr>
                                <w:rFonts w:cstheme="minorHAnsi"/>
                                <w:b/>
                                <w:sz w:val="16"/>
                                <w:szCs w:val="16"/>
                              </w:rPr>
                              <w:tab/>
                              <w:t>en y intégrant le secteur universitaire local,</w:t>
                            </w:r>
                          </w:p>
                          <w:p w14:paraId="3E380211" w14:textId="77777777" w:rsidR="006E4FEA" w:rsidRDefault="006E4FEA" w:rsidP="0010528F">
                            <w:pPr>
                              <w:spacing w:before="0"/>
                              <w:ind w:left="426" w:hanging="284"/>
                              <w:rPr>
                                <w:rFonts w:cstheme="minorHAnsi"/>
                                <w:b/>
                                <w:sz w:val="16"/>
                                <w:szCs w:val="16"/>
                              </w:rPr>
                            </w:pPr>
                            <w:r>
                              <w:rPr>
                                <w:rFonts w:cstheme="minorHAnsi"/>
                                <w:b/>
                                <w:sz w:val="16"/>
                                <w:szCs w:val="16"/>
                              </w:rPr>
                              <w:t>=&gt;</w:t>
                            </w:r>
                            <w:r>
                              <w:rPr>
                                <w:rFonts w:cstheme="minorHAnsi"/>
                                <w:b/>
                                <w:sz w:val="16"/>
                                <w:szCs w:val="16"/>
                              </w:rPr>
                              <w:tab/>
                              <w:t>en développant des partenariats de réseau afin de favoriser les projets de mobilité des étudiants et des enseignants,</w:t>
                            </w:r>
                          </w:p>
                          <w:p w14:paraId="05B4294F" w14:textId="1B7711AD" w:rsidR="006E4FEA" w:rsidRDefault="006E4FEA" w:rsidP="0010528F">
                            <w:pPr>
                              <w:spacing w:before="0"/>
                              <w:ind w:left="426" w:hanging="284"/>
                              <w:rPr>
                                <w:rFonts w:cstheme="minorHAnsi"/>
                                <w:b/>
                                <w:sz w:val="16"/>
                                <w:szCs w:val="16"/>
                              </w:rPr>
                            </w:pPr>
                            <w:r>
                              <w:rPr>
                                <w:rFonts w:cstheme="minorHAnsi"/>
                                <w:b/>
                                <w:sz w:val="16"/>
                                <w:szCs w:val="16"/>
                              </w:rPr>
                              <w:t>=&gt;</w:t>
                            </w:r>
                            <w:r>
                              <w:rPr>
                                <w:rFonts w:cstheme="minorHAnsi"/>
                                <w:b/>
                                <w:sz w:val="16"/>
                                <w:szCs w:val="16"/>
                              </w:rPr>
                              <w:tab/>
                              <w:t xml:space="preserve">en </w:t>
                            </w:r>
                            <w:r w:rsidR="00E94A01">
                              <w:rPr>
                                <w:rFonts w:cstheme="minorHAnsi"/>
                                <w:b/>
                                <w:sz w:val="16"/>
                                <w:szCs w:val="16"/>
                              </w:rPr>
                              <w:t xml:space="preserve">contribuant au </w:t>
                            </w:r>
                            <w:r>
                              <w:rPr>
                                <w:rFonts w:cstheme="minorHAnsi"/>
                                <w:b/>
                                <w:sz w:val="16"/>
                                <w:szCs w:val="16"/>
                              </w:rPr>
                              <w:t>développant un espace d’échanges entre les écoles supérieures du réseau européen.</w:t>
                            </w:r>
                          </w:p>
                          <w:p w14:paraId="6BA17B16" w14:textId="02307A78" w:rsidR="006E4FEA" w:rsidRDefault="006E4FEA" w:rsidP="0010528F">
                            <w:pPr>
                              <w:spacing w:before="0"/>
                              <w:ind w:left="142" w:hanging="142"/>
                              <w:rPr>
                                <w:rFonts w:cstheme="minorHAnsi"/>
                                <w:b/>
                                <w:sz w:val="16"/>
                                <w:szCs w:val="16"/>
                              </w:rPr>
                            </w:pPr>
                            <w:r>
                              <w:rPr>
                                <w:rFonts w:cstheme="minorHAnsi"/>
                                <w:b/>
                                <w:sz w:val="16"/>
                                <w:szCs w:val="16"/>
                              </w:rPr>
                              <w:t xml:space="preserve">- </w:t>
                            </w:r>
                            <w:r>
                              <w:rPr>
                                <w:rFonts w:cstheme="minorHAnsi"/>
                                <w:b/>
                                <w:sz w:val="16"/>
                                <w:szCs w:val="16"/>
                              </w:rPr>
                              <w:tab/>
                              <w:t xml:space="preserve">celui du partenariat privilégié avec "La </w:t>
                            </w:r>
                            <w:proofErr w:type="spellStart"/>
                            <w:r>
                              <w:rPr>
                                <w:rFonts w:cstheme="minorHAnsi"/>
                                <w:b/>
                                <w:sz w:val="16"/>
                                <w:szCs w:val="16"/>
                              </w:rPr>
                              <w:t>Grainerie</w:t>
                            </w:r>
                            <w:proofErr w:type="spellEnd"/>
                            <w:r>
                              <w:rPr>
                                <w:rFonts w:cstheme="minorHAnsi"/>
                                <w:b/>
                                <w:sz w:val="16"/>
                                <w:szCs w:val="16"/>
                              </w:rPr>
                              <w:t>" (Fabrique des arts du cirque de Toulouse) qui doit permettre fin 2019 d’élaborer un nouveau programme de collaboration et, à échéance de trois ans, de définir un cadre pour la future Cité Européenne des Arts du Cirque.</w:t>
                            </w:r>
                          </w:p>
                          <w:p w14:paraId="18D6ED4B" w14:textId="77777777" w:rsidR="004C4F97" w:rsidRPr="009D28D3" w:rsidRDefault="004C4F97" w:rsidP="0010528F">
                            <w:pPr>
                              <w:spacing w:before="0"/>
                              <w:ind w:left="142" w:hanging="142"/>
                              <w:rPr>
                                <w:rFonts w:cstheme="minorHAnsi"/>
                                <w:b/>
                                <w:sz w:val="16"/>
                                <w:szCs w:val="16"/>
                              </w:rPr>
                            </w:pPr>
                          </w:p>
                          <w:p w14:paraId="2CFBEE75" w14:textId="3EE16BB6" w:rsidR="006E4FEA" w:rsidRDefault="004C4F97" w:rsidP="004C4F97">
                            <w:pPr>
                              <w:spacing w:before="0"/>
                              <w:rPr>
                                <w:rFonts w:cstheme="minorHAnsi"/>
                                <w:b/>
                                <w:color w:val="0432FF"/>
                                <w:sz w:val="16"/>
                                <w:szCs w:val="16"/>
                              </w:rPr>
                            </w:pPr>
                            <w:r w:rsidRPr="00C56F4A">
                              <w:rPr>
                                <w:rFonts w:cstheme="minorHAnsi"/>
                                <w:b/>
                                <w:color w:val="0432FF"/>
                                <w:sz w:val="16"/>
                                <w:szCs w:val="16"/>
                              </w:rPr>
                              <w:t xml:space="preserve">=&gt; </w:t>
                            </w:r>
                            <w:r w:rsidRPr="00C56F4A">
                              <w:rPr>
                                <w:rFonts w:cstheme="minorHAnsi"/>
                                <w:b/>
                                <w:color w:val="0432FF"/>
                                <w:sz w:val="16"/>
                                <w:szCs w:val="16"/>
                                <w:u w:val="single"/>
                              </w:rPr>
                              <w:t xml:space="preserve">Contexte </w:t>
                            </w:r>
                            <w:r>
                              <w:rPr>
                                <w:rFonts w:cstheme="minorHAnsi"/>
                                <w:b/>
                                <w:color w:val="0432FF"/>
                                <w:sz w:val="16"/>
                                <w:szCs w:val="16"/>
                                <w:u w:val="single"/>
                              </w:rPr>
                              <w:t>international</w:t>
                            </w:r>
                            <w:r>
                              <w:rPr>
                                <w:rFonts w:cstheme="minorHAnsi"/>
                                <w:b/>
                                <w:color w:val="0432FF"/>
                                <w:sz w:val="16"/>
                                <w:szCs w:val="16"/>
                              </w:rPr>
                              <w:t> :</w:t>
                            </w:r>
                          </w:p>
                          <w:p w14:paraId="68EDEF5E" w14:textId="526C1D37" w:rsidR="004C4F97" w:rsidRPr="004C4F97" w:rsidRDefault="004C4F97" w:rsidP="004C4F97">
                            <w:pPr>
                              <w:spacing w:before="0"/>
                              <w:rPr>
                                <w:rFonts w:cstheme="minorHAnsi"/>
                                <w:b/>
                                <w:color w:val="000000" w:themeColor="text1"/>
                                <w:sz w:val="16"/>
                                <w:szCs w:val="16"/>
                              </w:rPr>
                            </w:pPr>
                            <w:r>
                              <w:rPr>
                                <w:rFonts w:cstheme="minorHAnsi"/>
                                <w:b/>
                                <w:color w:val="000000" w:themeColor="text1"/>
                                <w:sz w:val="16"/>
                                <w:szCs w:val="16"/>
                              </w:rPr>
                              <w:t>Des projets sont développés essentiellement dans le domaine de la formation. Il faudrait sans doute tirer parti du recrutement international des élèves et des relations tissées via le réseau FEDEC.</w:t>
                            </w:r>
                          </w:p>
                        </w:txbxContent>
                      </v:textbox>
                    </v:shape>
                  </w:pict>
                </mc:Fallback>
              </mc:AlternateContent>
            </w:r>
          </w:p>
          <w:p w14:paraId="31AC4E04" w14:textId="04F9C659"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A39CD6A"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568A2CCE"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401CCD43"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BFB49ED"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624FC09E"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89D5E18"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82F7963"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1050AD6D"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0219D5A4"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4259A0B" w14:textId="77EFE63F"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1936AF2"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F7A9351" w14:textId="77777777" w:rsidR="008A6992" w:rsidRDefault="008A6992"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5C530BCB" w14:textId="77777777" w:rsidR="00B93F16" w:rsidRDefault="00B93F1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D333A1D" w14:textId="77777777" w:rsidR="00311E56" w:rsidRDefault="00311E5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71492F18" w14:textId="77777777" w:rsidR="00311E56" w:rsidRDefault="00311E5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1FA08D47" w14:textId="77777777" w:rsidR="00311E56" w:rsidRDefault="00311E56"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C25005C" w14:textId="77777777" w:rsidR="002626EC" w:rsidRDefault="002626EC"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9471A92" w14:textId="77777777" w:rsidR="002626EC" w:rsidRDefault="002626EC"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7D31ECB" w14:textId="6CB01EB5" w:rsidR="002626EC" w:rsidRDefault="002626EC"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614C5004" w14:textId="77777777" w:rsidR="002626EC" w:rsidRDefault="002626EC"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B641B53" w14:textId="0CB1D968" w:rsidR="00D43BD3" w:rsidRDefault="00D43BD3"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3A790D4E" w14:textId="77777777" w:rsidR="00D43BD3" w:rsidRDefault="00D43BD3"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51002E1F" w14:textId="77777777" w:rsidR="00D43BD3" w:rsidRDefault="00D43BD3"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0EF62B5D" w14:textId="77777777" w:rsidR="00D43BD3" w:rsidRDefault="00D43BD3"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14EA48EF" w14:textId="4B404D08" w:rsidR="00D43BD3" w:rsidRDefault="00D43BD3"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7CD7F81B" w14:textId="0456199A" w:rsidR="00396267" w:rsidRDefault="00396267"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7620CABC" w14:textId="630E8B6D" w:rsidR="00396267" w:rsidRDefault="00396267"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4007BBA0" w14:textId="03B5B99A" w:rsidR="00396267" w:rsidRDefault="00396267"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6D9DFF91" w14:textId="61624779" w:rsidR="00396267" w:rsidRDefault="00396267"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125CD915" w14:textId="0F00B23B" w:rsidR="00396267" w:rsidRPr="00396267" w:rsidRDefault="00396267" w:rsidP="008808CE">
            <w:pPr>
              <w:pStyle w:val="NormalWeb"/>
              <w:spacing w:beforeAutospacing="0" w:after="0" w:line="240" w:lineRule="auto"/>
              <w:rPr>
                <w:rFonts w:asciiTheme="minorHAnsi" w:eastAsia="WenQuanYi Micro Hei" w:hAnsiTheme="minorHAnsi"/>
                <w:bCs/>
                <w:color w:val="000000"/>
                <w:kern w:val="1"/>
                <w:sz w:val="16"/>
                <w:szCs w:val="16"/>
                <w:lang w:eastAsia="zh-CN" w:bidi="hi-IN"/>
              </w:rPr>
            </w:pPr>
          </w:p>
          <w:p w14:paraId="28C22C5F" w14:textId="3C2CEF0F" w:rsidR="00396267" w:rsidRDefault="00396267" w:rsidP="008808CE">
            <w:pPr>
              <w:pStyle w:val="NormalWeb"/>
              <w:spacing w:beforeAutospacing="0" w:after="0" w:line="240" w:lineRule="auto"/>
              <w:rPr>
                <w:rFonts w:asciiTheme="minorHAnsi" w:eastAsia="WenQuanYi Micro Hei" w:hAnsiTheme="minorHAnsi"/>
                <w:bCs/>
                <w:color w:val="000000"/>
                <w:kern w:val="1"/>
                <w:sz w:val="20"/>
                <w:szCs w:val="20"/>
                <w:lang w:eastAsia="zh-CN" w:bidi="hi-IN"/>
              </w:rPr>
            </w:pPr>
          </w:p>
          <w:p w14:paraId="22DBF548" w14:textId="77777777" w:rsidR="00396267" w:rsidRPr="00396267" w:rsidRDefault="00396267" w:rsidP="008808CE">
            <w:pPr>
              <w:pStyle w:val="NormalWeb"/>
              <w:spacing w:beforeAutospacing="0" w:after="0" w:line="240" w:lineRule="auto"/>
              <w:rPr>
                <w:rFonts w:asciiTheme="minorHAnsi" w:eastAsia="WenQuanYi Micro Hei" w:hAnsiTheme="minorHAnsi"/>
                <w:bCs/>
                <w:color w:val="000000"/>
                <w:kern w:val="1"/>
                <w:sz w:val="16"/>
                <w:szCs w:val="16"/>
                <w:lang w:eastAsia="zh-CN" w:bidi="hi-IN"/>
              </w:rPr>
            </w:pPr>
          </w:p>
          <w:p w14:paraId="0295DA50" w14:textId="4393AD6E" w:rsidR="00581EFC" w:rsidRPr="00295C57" w:rsidRDefault="0043305C" w:rsidP="008808CE">
            <w:pPr>
              <w:pStyle w:val="NormalWeb"/>
              <w:spacing w:beforeAutospacing="0" w:after="0" w:line="240" w:lineRule="auto"/>
              <w:rPr>
                <w:rFonts w:asciiTheme="minorHAnsi" w:eastAsia="WenQuanYi Micro Hei" w:hAnsiTheme="minorHAnsi"/>
                <w:b/>
                <w:bCs/>
                <w:color w:val="000000"/>
                <w:kern w:val="1"/>
                <w:lang w:eastAsia="zh-CN" w:bidi="hi-IN"/>
              </w:rPr>
            </w:pPr>
            <w:r w:rsidRPr="00295C57">
              <w:rPr>
                <w:rFonts w:asciiTheme="minorHAnsi" w:eastAsia="WenQuanYi Micro Hei" w:hAnsiTheme="minorHAnsi"/>
                <w:b/>
                <w:bCs/>
                <w:color w:val="C00000"/>
                <w:kern w:val="1"/>
                <w:sz w:val="20"/>
                <w:szCs w:val="20"/>
                <w:lang w:eastAsia="zh-CN" w:bidi="hi-IN"/>
              </w:rPr>
              <w:t>–  relations internationales</w:t>
            </w:r>
            <w:r w:rsidR="005D7218" w:rsidRPr="00295C57">
              <w:rPr>
                <w:rFonts w:asciiTheme="minorHAnsi" w:eastAsia="WenQuanYi Micro Hei" w:hAnsiTheme="minorHAnsi"/>
                <w:b/>
                <w:bCs/>
                <w:color w:val="C00000"/>
                <w:kern w:val="1"/>
                <w:lang w:eastAsia="zh-CN" w:bidi="hi-IN"/>
              </w:rPr>
              <w:t> </w:t>
            </w:r>
          </w:p>
        </w:tc>
        <w:tc>
          <w:tcPr>
            <w:tcW w:w="309" w:type="dxa"/>
          </w:tcPr>
          <w:p w14:paraId="49E4E10A" w14:textId="77777777" w:rsidR="00581EFC" w:rsidRPr="00C45864" w:rsidRDefault="00581EFC" w:rsidP="008808CE">
            <w:pPr>
              <w:spacing w:before="0"/>
              <w:rPr>
                <w:rFonts w:asciiTheme="minorHAnsi" w:hAnsiTheme="minorHAnsi" w:cs="Times New Roman"/>
                <w:sz w:val="24"/>
              </w:rPr>
            </w:pPr>
          </w:p>
        </w:tc>
        <w:tc>
          <w:tcPr>
            <w:tcW w:w="284" w:type="dxa"/>
          </w:tcPr>
          <w:p w14:paraId="6C9A1C64" w14:textId="48190102" w:rsidR="00C678CE" w:rsidRDefault="00C678CE" w:rsidP="008808CE">
            <w:pPr>
              <w:spacing w:before="0"/>
              <w:rPr>
                <w:rFonts w:asciiTheme="minorHAnsi" w:hAnsiTheme="minorHAnsi" w:cs="Times New Roman"/>
                <w:sz w:val="24"/>
              </w:rPr>
            </w:pPr>
          </w:p>
          <w:p w14:paraId="78DB0ACC" w14:textId="77777777" w:rsidR="00C678CE" w:rsidRPr="00C678CE" w:rsidRDefault="00C678CE" w:rsidP="008808CE">
            <w:pPr>
              <w:spacing w:before="0"/>
              <w:rPr>
                <w:rFonts w:asciiTheme="minorHAnsi" w:hAnsiTheme="minorHAnsi" w:cs="Times New Roman"/>
                <w:sz w:val="24"/>
              </w:rPr>
            </w:pPr>
          </w:p>
          <w:p w14:paraId="02488225" w14:textId="063A3896" w:rsidR="00C678CE" w:rsidRDefault="00C678CE" w:rsidP="008808CE">
            <w:pPr>
              <w:spacing w:before="0"/>
              <w:rPr>
                <w:rFonts w:asciiTheme="minorHAnsi" w:hAnsiTheme="minorHAnsi" w:cs="Times New Roman"/>
                <w:sz w:val="24"/>
              </w:rPr>
            </w:pPr>
          </w:p>
          <w:p w14:paraId="57844374" w14:textId="77777777" w:rsidR="00581EFC" w:rsidRDefault="00581EFC" w:rsidP="008808CE">
            <w:pPr>
              <w:spacing w:before="0"/>
              <w:rPr>
                <w:rFonts w:asciiTheme="minorHAnsi" w:hAnsiTheme="minorHAnsi" w:cs="Times New Roman"/>
                <w:sz w:val="24"/>
              </w:rPr>
            </w:pPr>
          </w:p>
          <w:p w14:paraId="7540C8D0" w14:textId="77777777" w:rsidR="000E1E7A" w:rsidRDefault="000E1E7A" w:rsidP="008808CE">
            <w:pPr>
              <w:spacing w:before="0"/>
              <w:rPr>
                <w:rFonts w:asciiTheme="minorHAnsi" w:hAnsiTheme="minorHAnsi" w:cs="Times New Roman"/>
                <w:sz w:val="24"/>
              </w:rPr>
            </w:pPr>
          </w:p>
          <w:p w14:paraId="24629A6C" w14:textId="77777777" w:rsidR="000E1E7A" w:rsidRDefault="000E1E7A" w:rsidP="008808CE">
            <w:pPr>
              <w:spacing w:before="0"/>
              <w:rPr>
                <w:rFonts w:asciiTheme="minorHAnsi" w:hAnsiTheme="minorHAnsi" w:cs="Times New Roman"/>
                <w:sz w:val="24"/>
              </w:rPr>
            </w:pPr>
          </w:p>
          <w:p w14:paraId="75CAD921" w14:textId="77777777" w:rsidR="000E1E7A" w:rsidRDefault="000E1E7A" w:rsidP="008808CE">
            <w:pPr>
              <w:spacing w:before="0"/>
              <w:rPr>
                <w:rFonts w:asciiTheme="minorHAnsi" w:hAnsiTheme="minorHAnsi" w:cs="Times New Roman"/>
                <w:sz w:val="24"/>
              </w:rPr>
            </w:pPr>
          </w:p>
          <w:p w14:paraId="01F8B42A" w14:textId="77777777" w:rsidR="000E1E7A" w:rsidRDefault="000E1E7A" w:rsidP="008808CE">
            <w:pPr>
              <w:spacing w:before="0"/>
              <w:rPr>
                <w:rFonts w:asciiTheme="minorHAnsi" w:hAnsiTheme="minorHAnsi" w:cs="Times New Roman"/>
                <w:sz w:val="24"/>
              </w:rPr>
            </w:pPr>
          </w:p>
          <w:p w14:paraId="37E4EBE6" w14:textId="77777777" w:rsidR="00E94E94" w:rsidRDefault="00E94E94" w:rsidP="008808CE">
            <w:pPr>
              <w:spacing w:before="0"/>
              <w:rPr>
                <w:rFonts w:asciiTheme="minorHAnsi" w:hAnsiTheme="minorHAnsi" w:cs="Times New Roman"/>
                <w:sz w:val="24"/>
              </w:rPr>
            </w:pPr>
          </w:p>
          <w:p w14:paraId="643A95CB" w14:textId="77777777" w:rsidR="00E94E94" w:rsidRDefault="00E94E94" w:rsidP="008808CE">
            <w:pPr>
              <w:spacing w:before="0"/>
              <w:rPr>
                <w:rFonts w:asciiTheme="minorHAnsi" w:hAnsiTheme="minorHAnsi" w:cs="Times New Roman"/>
                <w:sz w:val="24"/>
              </w:rPr>
            </w:pPr>
          </w:p>
          <w:p w14:paraId="36917246" w14:textId="77777777" w:rsidR="00E94E94" w:rsidRDefault="00E94E94" w:rsidP="008808CE">
            <w:pPr>
              <w:spacing w:before="0"/>
              <w:rPr>
                <w:rFonts w:asciiTheme="minorHAnsi" w:hAnsiTheme="minorHAnsi" w:cs="Times New Roman"/>
                <w:sz w:val="24"/>
              </w:rPr>
            </w:pPr>
          </w:p>
          <w:p w14:paraId="04D9C5FE" w14:textId="77777777" w:rsidR="00E94E94" w:rsidRDefault="00E94E94" w:rsidP="008808CE">
            <w:pPr>
              <w:spacing w:before="0"/>
              <w:rPr>
                <w:rFonts w:asciiTheme="minorHAnsi" w:hAnsiTheme="minorHAnsi" w:cs="Times New Roman"/>
                <w:sz w:val="24"/>
              </w:rPr>
            </w:pPr>
          </w:p>
          <w:p w14:paraId="318D5D98" w14:textId="77777777" w:rsidR="00E94E94" w:rsidRDefault="00E94E94" w:rsidP="008808CE">
            <w:pPr>
              <w:spacing w:before="0"/>
              <w:rPr>
                <w:rFonts w:asciiTheme="minorHAnsi" w:hAnsiTheme="minorHAnsi" w:cs="Times New Roman"/>
                <w:sz w:val="24"/>
              </w:rPr>
            </w:pPr>
          </w:p>
          <w:p w14:paraId="174C4C2A" w14:textId="77777777" w:rsidR="00E94E94" w:rsidRDefault="00E94E94" w:rsidP="008808CE">
            <w:pPr>
              <w:spacing w:before="0"/>
              <w:rPr>
                <w:rFonts w:asciiTheme="minorHAnsi" w:hAnsiTheme="minorHAnsi" w:cs="Times New Roman"/>
                <w:sz w:val="24"/>
              </w:rPr>
            </w:pPr>
          </w:p>
          <w:p w14:paraId="75A8B640" w14:textId="77777777" w:rsidR="00E94E94" w:rsidRDefault="00E94E94" w:rsidP="008808CE">
            <w:pPr>
              <w:spacing w:before="0"/>
              <w:rPr>
                <w:rFonts w:asciiTheme="minorHAnsi" w:hAnsiTheme="minorHAnsi" w:cs="Times New Roman"/>
                <w:sz w:val="24"/>
              </w:rPr>
            </w:pPr>
          </w:p>
          <w:p w14:paraId="64649CE0" w14:textId="77777777" w:rsidR="00E94E94" w:rsidRDefault="00E94E94" w:rsidP="008808CE">
            <w:pPr>
              <w:spacing w:before="0"/>
              <w:rPr>
                <w:rFonts w:asciiTheme="minorHAnsi" w:hAnsiTheme="minorHAnsi" w:cs="Times New Roman"/>
                <w:sz w:val="28"/>
                <w:szCs w:val="28"/>
              </w:rPr>
            </w:pPr>
          </w:p>
          <w:p w14:paraId="318DE770" w14:textId="77777777" w:rsidR="00581F39" w:rsidRDefault="00581F39" w:rsidP="008808CE">
            <w:pPr>
              <w:spacing w:before="0"/>
              <w:rPr>
                <w:rFonts w:asciiTheme="minorHAnsi" w:hAnsiTheme="minorHAnsi" w:cs="Times New Roman"/>
                <w:sz w:val="28"/>
                <w:szCs w:val="28"/>
              </w:rPr>
            </w:pPr>
          </w:p>
          <w:p w14:paraId="2BF47E78" w14:textId="77777777" w:rsidR="00581F39" w:rsidRDefault="00581F39" w:rsidP="008808CE">
            <w:pPr>
              <w:spacing w:before="0"/>
              <w:rPr>
                <w:rFonts w:asciiTheme="minorHAnsi" w:hAnsiTheme="minorHAnsi" w:cs="Times New Roman"/>
                <w:sz w:val="28"/>
                <w:szCs w:val="28"/>
              </w:rPr>
            </w:pPr>
          </w:p>
          <w:p w14:paraId="5DA47FB5" w14:textId="77777777" w:rsidR="00581F39" w:rsidRDefault="00581F39" w:rsidP="008808CE">
            <w:pPr>
              <w:spacing w:before="0"/>
              <w:rPr>
                <w:rFonts w:asciiTheme="minorHAnsi" w:hAnsiTheme="minorHAnsi" w:cs="Times New Roman"/>
                <w:sz w:val="28"/>
                <w:szCs w:val="28"/>
              </w:rPr>
            </w:pPr>
          </w:p>
          <w:p w14:paraId="5FDDACEF" w14:textId="77777777" w:rsidR="00581F39" w:rsidRDefault="00581F39" w:rsidP="008808CE">
            <w:pPr>
              <w:spacing w:before="0"/>
              <w:rPr>
                <w:rFonts w:asciiTheme="minorHAnsi" w:hAnsiTheme="minorHAnsi" w:cs="Times New Roman"/>
                <w:sz w:val="16"/>
                <w:szCs w:val="16"/>
              </w:rPr>
            </w:pPr>
          </w:p>
          <w:p w14:paraId="1F5C2698" w14:textId="77777777" w:rsidR="00581F39" w:rsidRPr="00581F39" w:rsidRDefault="00581F39" w:rsidP="008808CE">
            <w:pPr>
              <w:spacing w:before="0"/>
              <w:rPr>
                <w:rFonts w:asciiTheme="minorHAnsi" w:hAnsiTheme="minorHAnsi" w:cs="Times New Roman"/>
                <w:sz w:val="16"/>
                <w:szCs w:val="16"/>
              </w:rPr>
            </w:pPr>
          </w:p>
          <w:p w14:paraId="02998B5E" w14:textId="569C0D40" w:rsidR="00C678CE" w:rsidRPr="00E94E94" w:rsidRDefault="00E94E94" w:rsidP="008808CE">
            <w:pPr>
              <w:spacing w:before="0"/>
              <w:rPr>
                <w:rFonts w:asciiTheme="minorHAnsi" w:hAnsiTheme="minorHAnsi" w:cs="Times New Roman"/>
                <w:b/>
                <w:sz w:val="24"/>
              </w:rPr>
            </w:pPr>
            <w:proofErr w:type="gramStart"/>
            <w:r w:rsidRPr="00E94E94">
              <w:rPr>
                <w:rFonts w:asciiTheme="minorHAnsi" w:hAnsiTheme="minorHAnsi" w:cs="Times New Roman"/>
                <w:b/>
                <w:color w:val="0000FF"/>
                <w:sz w:val="24"/>
              </w:rPr>
              <w:t>x</w:t>
            </w:r>
            <w:proofErr w:type="gramEnd"/>
          </w:p>
        </w:tc>
        <w:tc>
          <w:tcPr>
            <w:tcW w:w="283" w:type="dxa"/>
          </w:tcPr>
          <w:p w14:paraId="38ADE5E9" w14:textId="77777777" w:rsidR="00581EFC" w:rsidRDefault="00581EFC" w:rsidP="008808CE">
            <w:pPr>
              <w:spacing w:before="0"/>
              <w:rPr>
                <w:rFonts w:asciiTheme="minorHAnsi" w:hAnsiTheme="minorHAnsi" w:cs="Times New Roman"/>
                <w:sz w:val="24"/>
              </w:rPr>
            </w:pPr>
          </w:p>
          <w:p w14:paraId="4DCFC2E0" w14:textId="618D360F" w:rsidR="00C678CE" w:rsidRPr="000E1E7A" w:rsidRDefault="000E1E7A" w:rsidP="008808CE">
            <w:pPr>
              <w:spacing w:before="0"/>
              <w:rPr>
                <w:rFonts w:asciiTheme="minorHAnsi" w:hAnsiTheme="minorHAnsi" w:cs="Times New Roman"/>
                <w:b/>
                <w:sz w:val="24"/>
              </w:rPr>
            </w:pPr>
            <w:proofErr w:type="gramStart"/>
            <w:r w:rsidRPr="000E1E7A">
              <w:rPr>
                <w:rFonts w:asciiTheme="minorHAnsi" w:hAnsiTheme="minorHAnsi" w:cs="Times New Roman"/>
                <w:b/>
                <w:color w:val="C00000"/>
                <w:sz w:val="24"/>
              </w:rPr>
              <w:t>x</w:t>
            </w:r>
            <w:proofErr w:type="gramEnd"/>
          </w:p>
          <w:p w14:paraId="5E8C69BD" w14:textId="77777777" w:rsidR="00C678CE" w:rsidRDefault="00C678CE" w:rsidP="008808CE">
            <w:pPr>
              <w:spacing w:before="0"/>
              <w:rPr>
                <w:rFonts w:asciiTheme="minorHAnsi" w:hAnsiTheme="minorHAnsi" w:cs="Times New Roman"/>
                <w:sz w:val="24"/>
              </w:rPr>
            </w:pPr>
          </w:p>
          <w:p w14:paraId="4BC162E2" w14:textId="77777777" w:rsidR="00C678CE" w:rsidRDefault="00C678CE" w:rsidP="008808CE">
            <w:pPr>
              <w:spacing w:before="0"/>
              <w:rPr>
                <w:rFonts w:asciiTheme="minorHAnsi" w:hAnsiTheme="minorHAnsi" w:cs="Times New Roman"/>
                <w:sz w:val="24"/>
              </w:rPr>
            </w:pPr>
          </w:p>
          <w:p w14:paraId="5164B950" w14:textId="77777777" w:rsidR="000E1E7A" w:rsidRDefault="000E1E7A" w:rsidP="008808CE">
            <w:pPr>
              <w:spacing w:before="0"/>
              <w:rPr>
                <w:rFonts w:asciiTheme="minorHAnsi" w:hAnsiTheme="minorHAnsi" w:cs="Times New Roman"/>
                <w:sz w:val="24"/>
              </w:rPr>
            </w:pPr>
          </w:p>
          <w:p w14:paraId="202625AE" w14:textId="77777777" w:rsidR="000E1E7A" w:rsidRDefault="000E1E7A" w:rsidP="008808CE">
            <w:pPr>
              <w:spacing w:before="0"/>
              <w:rPr>
                <w:rFonts w:asciiTheme="minorHAnsi" w:hAnsiTheme="minorHAnsi" w:cs="Times New Roman"/>
                <w:sz w:val="24"/>
              </w:rPr>
            </w:pPr>
          </w:p>
          <w:p w14:paraId="3D245566" w14:textId="77777777" w:rsidR="000E1E7A" w:rsidRDefault="000E1E7A" w:rsidP="008808CE">
            <w:pPr>
              <w:spacing w:before="0"/>
              <w:rPr>
                <w:rFonts w:asciiTheme="minorHAnsi" w:hAnsiTheme="minorHAnsi" w:cs="Times New Roman"/>
                <w:sz w:val="24"/>
              </w:rPr>
            </w:pPr>
          </w:p>
          <w:p w14:paraId="35ECEEFE" w14:textId="77777777" w:rsidR="000E1E7A" w:rsidRDefault="000E1E7A" w:rsidP="008808CE">
            <w:pPr>
              <w:spacing w:before="0"/>
              <w:rPr>
                <w:rFonts w:asciiTheme="minorHAnsi" w:hAnsiTheme="minorHAnsi" w:cs="Times New Roman"/>
                <w:sz w:val="24"/>
              </w:rPr>
            </w:pPr>
          </w:p>
          <w:p w14:paraId="4DCF0667" w14:textId="77777777" w:rsidR="000E1E7A" w:rsidRDefault="000E1E7A" w:rsidP="008808CE">
            <w:pPr>
              <w:spacing w:before="0"/>
              <w:rPr>
                <w:rFonts w:asciiTheme="minorHAnsi" w:hAnsiTheme="minorHAnsi" w:cs="Times New Roman"/>
                <w:sz w:val="24"/>
              </w:rPr>
            </w:pPr>
          </w:p>
          <w:p w14:paraId="6512A6B8" w14:textId="77777777" w:rsidR="00E94E94" w:rsidRDefault="00E94E94" w:rsidP="008808CE">
            <w:pPr>
              <w:spacing w:before="0"/>
              <w:rPr>
                <w:rFonts w:asciiTheme="minorHAnsi" w:hAnsiTheme="minorHAnsi" w:cs="Times New Roman"/>
                <w:sz w:val="24"/>
              </w:rPr>
            </w:pPr>
          </w:p>
          <w:p w14:paraId="1792DB48" w14:textId="77777777" w:rsidR="00E94E94" w:rsidRDefault="00E94E94" w:rsidP="008808CE">
            <w:pPr>
              <w:spacing w:before="0"/>
              <w:rPr>
                <w:rFonts w:asciiTheme="minorHAnsi" w:hAnsiTheme="minorHAnsi" w:cs="Times New Roman"/>
                <w:sz w:val="24"/>
              </w:rPr>
            </w:pPr>
          </w:p>
          <w:p w14:paraId="77F304FC" w14:textId="77777777" w:rsidR="00E94E94" w:rsidRDefault="00E94E94" w:rsidP="008808CE">
            <w:pPr>
              <w:spacing w:before="0"/>
              <w:rPr>
                <w:rFonts w:asciiTheme="minorHAnsi" w:hAnsiTheme="minorHAnsi" w:cs="Times New Roman"/>
                <w:sz w:val="24"/>
              </w:rPr>
            </w:pPr>
          </w:p>
          <w:p w14:paraId="411341B7" w14:textId="77777777" w:rsidR="00E94E94" w:rsidRDefault="00E94E94" w:rsidP="008808CE">
            <w:pPr>
              <w:spacing w:before="0"/>
              <w:rPr>
                <w:rFonts w:asciiTheme="minorHAnsi" w:hAnsiTheme="minorHAnsi" w:cs="Times New Roman"/>
                <w:sz w:val="24"/>
              </w:rPr>
            </w:pPr>
          </w:p>
          <w:p w14:paraId="1ACCE139" w14:textId="77777777" w:rsidR="00E94E94" w:rsidRDefault="00E94E94" w:rsidP="008808CE">
            <w:pPr>
              <w:spacing w:before="0"/>
              <w:rPr>
                <w:rFonts w:asciiTheme="minorHAnsi" w:hAnsiTheme="minorHAnsi" w:cs="Times New Roman"/>
                <w:sz w:val="24"/>
              </w:rPr>
            </w:pPr>
          </w:p>
          <w:p w14:paraId="40E91615" w14:textId="77777777" w:rsidR="00E94E94" w:rsidRDefault="00E94E94" w:rsidP="008808CE">
            <w:pPr>
              <w:spacing w:before="0"/>
              <w:rPr>
                <w:rFonts w:asciiTheme="minorHAnsi" w:hAnsiTheme="minorHAnsi" w:cs="Times New Roman"/>
                <w:sz w:val="24"/>
              </w:rPr>
            </w:pPr>
          </w:p>
          <w:p w14:paraId="4900FD51" w14:textId="77777777" w:rsidR="00E94E94" w:rsidRDefault="00E94E94" w:rsidP="008808CE">
            <w:pPr>
              <w:spacing w:before="0"/>
              <w:rPr>
                <w:rFonts w:asciiTheme="minorHAnsi" w:hAnsiTheme="minorHAnsi" w:cs="Times New Roman"/>
                <w:sz w:val="24"/>
              </w:rPr>
            </w:pPr>
          </w:p>
          <w:p w14:paraId="5E34DCAF" w14:textId="77777777" w:rsidR="00E94E94" w:rsidRDefault="00E94E94" w:rsidP="008808CE">
            <w:pPr>
              <w:spacing w:before="0"/>
              <w:rPr>
                <w:rFonts w:asciiTheme="minorHAnsi" w:hAnsiTheme="minorHAnsi" w:cs="Times New Roman"/>
                <w:sz w:val="24"/>
              </w:rPr>
            </w:pPr>
          </w:p>
          <w:p w14:paraId="0E6973CA" w14:textId="77777777" w:rsidR="00F44CD2" w:rsidRDefault="00F44CD2" w:rsidP="008808CE">
            <w:pPr>
              <w:spacing w:before="0"/>
              <w:rPr>
                <w:rFonts w:asciiTheme="minorHAnsi" w:hAnsiTheme="minorHAnsi" w:cs="Times New Roman"/>
                <w:sz w:val="24"/>
              </w:rPr>
            </w:pPr>
          </w:p>
          <w:p w14:paraId="7E8BC51A" w14:textId="77777777" w:rsidR="00F44CD2" w:rsidRDefault="00F44CD2" w:rsidP="008808CE">
            <w:pPr>
              <w:spacing w:before="0"/>
              <w:rPr>
                <w:rFonts w:asciiTheme="minorHAnsi" w:hAnsiTheme="minorHAnsi" w:cs="Times New Roman"/>
                <w:sz w:val="32"/>
                <w:szCs w:val="32"/>
              </w:rPr>
            </w:pPr>
          </w:p>
          <w:p w14:paraId="0AC432DA" w14:textId="77777777" w:rsidR="00581F39" w:rsidRDefault="00581F39" w:rsidP="008808CE">
            <w:pPr>
              <w:spacing w:before="0"/>
              <w:rPr>
                <w:rFonts w:asciiTheme="minorHAnsi" w:hAnsiTheme="minorHAnsi" w:cs="Times New Roman"/>
                <w:sz w:val="32"/>
                <w:szCs w:val="32"/>
              </w:rPr>
            </w:pPr>
          </w:p>
          <w:p w14:paraId="23DF7E7C" w14:textId="77777777" w:rsidR="00581F39" w:rsidRDefault="00581F39" w:rsidP="008808CE">
            <w:pPr>
              <w:spacing w:before="0"/>
              <w:rPr>
                <w:rFonts w:asciiTheme="minorHAnsi" w:hAnsiTheme="minorHAnsi" w:cs="Times New Roman"/>
                <w:sz w:val="32"/>
                <w:szCs w:val="32"/>
              </w:rPr>
            </w:pPr>
          </w:p>
          <w:p w14:paraId="500411BE" w14:textId="77777777" w:rsidR="00581F39" w:rsidRDefault="00581F39" w:rsidP="008808CE">
            <w:pPr>
              <w:spacing w:before="0"/>
              <w:rPr>
                <w:rFonts w:asciiTheme="minorHAnsi" w:hAnsiTheme="minorHAnsi" w:cs="Times New Roman"/>
                <w:sz w:val="32"/>
                <w:szCs w:val="32"/>
              </w:rPr>
            </w:pPr>
          </w:p>
          <w:p w14:paraId="7E9D3CDE" w14:textId="77777777" w:rsidR="00813066" w:rsidRDefault="00813066" w:rsidP="008808CE">
            <w:pPr>
              <w:spacing w:before="0"/>
              <w:rPr>
                <w:rFonts w:asciiTheme="minorHAnsi" w:hAnsiTheme="minorHAnsi" w:cs="Times New Roman"/>
                <w:b/>
                <w:color w:val="C00000"/>
                <w:sz w:val="24"/>
              </w:rPr>
            </w:pPr>
          </w:p>
          <w:p w14:paraId="6F401E6A" w14:textId="25AD2626" w:rsidR="00C678CE" w:rsidRPr="003E6E5B" w:rsidRDefault="00F44CD2" w:rsidP="008808CE">
            <w:pPr>
              <w:spacing w:before="0"/>
              <w:rPr>
                <w:rFonts w:asciiTheme="minorHAnsi" w:hAnsiTheme="minorHAnsi" w:cs="Times New Roman"/>
                <w:b/>
                <w:sz w:val="24"/>
              </w:rPr>
            </w:pPr>
            <w:proofErr w:type="gramStart"/>
            <w:r w:rsidRPr="003E6E5B">
              <w:rPr>
                <w:rFonts w:asciiTheme="minorHAnsi" w:hAnsiTheme="minorHAnsi" w:cs="Times New Roman"/>
                <w:b/>
                <w:color w:val="C00000"/>
                <w:sz w:val="24"/>
              </w:rPr>
              <w:lastRenderedPageBreak/>
              <w:t>x</w:t>
            </w:r>
            <w:proofErr w:type="gramEnd"/>
          </w:p>
        </w:tc>
        <w:tc>
          <w:tcPr>
            <w:tcW w:w="284" w:type="dxa"/>
          </w:tcPr>
          <w:p w14:paraId="670A448F" w14:textId="77777777" w:rsidR="00581EFC" w:rsidRDefault="00581EFC" w:rsidP="008808CE">
            <w:pPr>
              <w:spacing w:before="0"/>
              <w:rPr>
                <w:rFonts w:asciiTheme="minorHAnsi" w:hAnsiTheme="minorHAnsi" w:cs="Times New Roman"/>
                <w:sz w:val="24"/>
              </w:rPr>
            </w:pPr>
          </w:p>
          <w:p w14:paraId="0FF5145E" w14:textId="77777777" w:rsidR="00B93F16" w:rsidRDefault="00B93F16" w:rsidP="008808CE">
            <w:pPr>
              <w:spacing w:before="0"/>
              <w:rPr>
                <w:rFonts w:asciiTheme="minorHAnsi" w:hAnsiTheme="minorHAnsi" w:cs="Times New Roman"/>
                <w:sz w:val="24"/>
              </w:rPr>
            </w:pPr>
          </w:p>
          <w:p w14:paraId="481B1BA3" w14:textId="77777777" w:rsidR="00B93F16" w:rsidRDefault="00B93F16" w:rsidP="008808CE">
            <w:pPr>
              <w:spacing w:before="0"/>
              <w:rPr>
                <w:rFonts w:asciiTheme="minorHAnsi" w:hAnsiTheme="minorHAnsi" w:cs="Times New Roman"/>
                <w:sz w:val="24"/>
              </w:rPr>
            </w:pPr>
          </w:p>
          <w:p w14:paraId="53000C9D" w14:textId="77777777" w:rsidR="00B93F16" w:rsidRDefault="00B93F16" w:rsidP="008808CE">
            <w:pPr>
              <w:spacing w:before="0"/>
              <w:rPr>
                <w:rFonts w:asciiTheme="minorHAnsi" w:hAnsiTheme="minorHAnsi" w:cs="Times New Roman"/>
                <w:sz w:val="24"/>
              </w:rPr>
            </w:pPr>
          </w:p>
          <w:p w14:paraId="43F0B90E" w14:textId="77777777" w:rsidR="00B93F16" w:rsidRDefault="00B93F16" w:rsidP="008808CE">
            <w:pPr>
              <w:spacing w:before="0"/>
              <w:rPr>
                <w:rFonts w:asciiTheme="minorHAnsi" w:hAnsiTheme="minorHAnsi" w:cs="Times New Roman"/>
                <w:sz w:val="24"/>
              </w:rPr>
            </w:pPr>
          </w:p>
          <w:p w14:paraId="04F815A5" w14:textId="77777777" w:rsidR="00B93F16" w:rsidRDefault="00B93F16" w:rsidP="008808CE">
            <w:pPr>
              <w:spacing w:before="0"/>
              <w:rPr>
                <w:rFonts w:asciiTheme="minorHAnsi" w:hAnsiTheme="minorHAnsi" w:cs="Times New Roman"/>
                <w:sz w:val="24"/>
              </w:rPr>
            </w:pPr>
          </w:p>
          <w:p w14:paraId="3C632053" w14:textId="77777777" w:rsidR="00B93F16" w:rsidRDefault="00B93F16" w:rsidP="008808CE">
            <w:pPr>
              <w:spacing w:before="0"/>
              <w:rPr>
                <w:rFonts w:asciiTheme="minorHAnsi" w:hAnsiTheme="minorHAnsi" w:cs="Times New Roman"/>
                <w:sz w:val="24"/>
              </w:rPr>
            </w:pPr>
          </w:p>
          <w:p w14:paraId="41DBF1A2" w14:textId="77777777" w:rsidR="00B93F16" w:rsidRDefault="00B93F16" w:rsidP="008808CE">
            <w:pPr>
              <w:spacing w:before="0"/>
              <w:rPr>
                <w:rFonts w:asciiTheme="minorHAnsi" w:hAnsiTheme="minorHAnsi" w:cs="Times New Roman"/>
                <w:sz w:val="24"/>
              </w:rPr>
            </w:pPr>
          </w:p>
          <w:p w14:paraId="2DD1B9C1" w14:textId="77777777" w:rsidR="00B93F16" w:rsidRDefault="00B93F16" w:rsidP="008808CE">
            <w:pPr>
              <w:spacing w:before="0"/>
              <w:rPr>
                <w:rFonts w:asciiTheme="minorHAnsi" w:hAnsiTheme="minorHAnsi" w:cs="Times New Roman"/>
                <w:sz w:val="24"/>
              </w:rPr>
            </w:pPr>
          </w:p>
          <w:p w14:paraId="61CFFC26" w14:textId="77777777" w:rsidR="00B93F16" w:rsidRDefault="00B93F16" w:rsidP="008808CE">
            <w:pPr>
              <w:spacing w:before="0"/>
              <w:rPr>
                <w:rFonts w:asciiTheme="minorHAnsi" w:hAnsiTheme="minorHAnsi" w:cs="Times New Roman"/>
                <w:sz w:val="24"/>
              </w:rPr>
            </w:pPr>
          </w:p>
          <w:p w14:paraId="0309323F" w14:textId="77777777" w:rsidR="00B93F16" w:rsidRDefault="00B93F16" w:rsidP="008808CE">
            <w:pPr>
              <w:spacing w:before="0"/>
              <w:rPr>
                <w:rFonts w:asciiTheme="minorHAnsi" w:hAnsiTheme="minorHAnsi" w:cs="Times New Roman"/>
                <w:sz w:val="24"/>
              </w:rPr>
            </w:pPr>
          </w:p>
          <w:p w14:paraId="12D958B5" w14:textId="77777777" w:rsidR="00B93F16" w:rsidRDefault="00B93F16" w:rsidP="008808CE">
            <w:pPr>
              <w:spacing w:before="0"/>
              <w:rPr>
                <w:rFonts w:asciiTheme="minorHAnsi" w:hAnsiTheme="minorHAnsi" w:cs="Times New Roman"/>
                <w:sz w:val="24"/>
              </w:rPr>
            </w:pPr>
          </w:p>
          <w:p w14:paraId="372CC59D" w14:textId="77777777" w:rsidR="00B93F16" w:rsidRDefault="00B93F16" w:rsidP="008808CE">
            <w:pPr>
              <w:spacing w:before="0"/>
              <w:rPr>
                <w:rFonts w:asciiTheme="minorHAnsi" w:hAnsiTheme="minorHAnsi" w:cs="Times New Roman"/>
                <w:sz w:val="24"/>
              </w:rPr>
            </w:pPr>
          </w:p>
          <w:p w14:paraId="4BA5E8CF" w14:textId="77777777" w:rsidR="00B93F16" w:rsidRDefault="00B93F16" w:rsidP="008808CE">
            <w:pPr>
              <w:spacing w:before="0"/>
              <w:rPr>
                <w:rFonts w:asciiTheme="minorHAnsi" w:hAnsiTheme="minorHAnsi" w:cs="Times New Roman"/>
                <w:sz w:val="24"/>
              </w:rPr>
            </w:pPr>
          </w:p>
          <w:p w14:paraId="36E11FB2" w14:textId="77777777" w:rsidR="00B93F16" w:rsidRDefault="00B93F16" w:rsidP="008808CE">
            <w:pPr>
              <w:spacing w:before="0"/>
              <w:rPr>
                <w:rFonts w:asciiTheme="minorHAnsi" w:hAnsiTheme="minorHAnsi" w:cs="Times New Roman"/>
                <w:sz w:val="24"/>
              </w:rPr>
            </w:pPr>
          </w:p>
          <w:p w14:paraId="7589C8FA" w14:textId="77777777" w:rsidR="00B93F16" w:rsidRDefault="00B93F16" w:rsidP="008808CE">
            <w:pPr>
              <w:spacing w:before="0"/>
              <w:rPr>
                <w:rFonts w:asciiTheme="minorHAnsi" w:hAnsiTheme="minorHAnsi" w:cs="Times New Roman"/>
                <w:sz w:val="24"/>
              </w:rPr>
            </w:pPr>
          </w:p>
          <w:p w14:paraId="41F00C71" w14:textId="77777777" w:rsidR="00B93F16" w:rsidRDefault="00B93F16" w:rsidP="008808CE">
            <w:pPr>
              <w:spacing w:before="0"/>
              <w:rPr>
                <w:rFonts w:asciiTheme="minorHAnsi" w:hAnsiTheme="minorHAnsi" w:cs="Times New Roman"/>
                <w:sz w:val="24"/>
              </w:rPr>
            </w:pPr>
          </w:p>
          <w:p w14:paraId="311A1B00" w14:textId="77777777" w:rsidR="00B93F16" w:rsidRDefault="00B93F16" w:rsidP="008808CE">
            <w:pPr>
              <w:spacing w:before="0"/>
              <w:rPr>
                <w:rFonts w:asciiTheme="minorHAnsi" w:hAnsiTheme="minorHAnsi" w:cs="Times New Roman"/>
                <w:sz w:val="24"/>
              </w:rPr>
            </w:pPr>
          </w:p>
          <w:p w14:paraId="518AA192" w14:textId="77777777" w:rsidR="00B93F16" w:rsidRDefault="00B93F16" w:rsidP="008808CE">
            <w:pPr>
              <w:spacing w:before="0"/>
              <w:rPr>
                <w:rFonts w:asciiTheme="minorHAnsi" w:hAnsiTheme="minorHAnsi" w:cs="Times New Roman"/>
                <w:sz w:val="24"/>
              </w:rPr>
            </w:pPr>
          </w:p>
          <w:p w14:paraId="4E653E52" w14:textId="77777777" w:rsidR="00B93F16" w:rsidRDefault="00B93F16" w:rsidP="008808CE">
            <w:pPr>
              <w:spacing w:before="0"/>
              <w:rPr>
                <w:rFonts w:asciiTheme="minorHAnsi" w:hAnsiTheme="minorHAnsi" w:cs="Times New Roman"/>
                <w:sz w:val="24"/>
              </w:rPr>
            </w:pPr>
          </w:p>
          <w:p w14:paraId="1D14B94A" w14:textId="77777777" w:rsidR="00B93F16" w:rsidRDefault="00B93F16" w:rsidP="008808CE">
            <w:pPr>
              <w:spacing w:before="0"/>
              <w:rPr>
                <w:rFonts w:asciiTheme="minorHAnsi" w:hAnsiTheme="minorHAnsi" w:cs="Times New Roman"/>
                <w:sz w:val="24"/>
              </w:rPr>
            </w:pPr>
          </w:p>
          <w:p w14:paraId="3F151C22" w14:textId="77777777" w:rsidR="00B93F16" w:rsidRDefault="00B93F16" w:rsidP="008808CE">
            <w:pPr>
              <w:spacing w:before="0"/>
              <w:rPr>
                <w:rFonts w:asciiTheme="minorHAnsi" w:hAnsiTheme="minorHAnsi" w:cs="Times New Roman"/>
                <w:sz w:val="24"/>
              </w:rPr>
            </w:pPr>
          </w:p>
          <w:p w14:paraId="27E50C6F" w14:textId="77777777" w:rsidR="00B93F16" w:rsidRDefault="00B93F16" w:rsidP="008808CE">
            <w:pPr>
              <w:spacing w:before="0"/>
              <w:rPr>
                <w:rFonts w:asciiTheme="minorHAnsi" w:hAnsiTheme="minorHAnsi" w:cs="Times New Roman"/>
                <w:sz w:val="24"/>
              </w:rPr>
            </w:pPr>
          </w:p>
          <w:p w14:paraId="191ACE20" w14:textId="77777777" w:rsidR="00B93F16" w:rsidRDefault="00B93F16" w:rsidP="008808CE">
            <w:pPr>
              <w:spacing w:before="0"/>
              <w:rPr>
                <w:rFonts w:asciiTheme="minorHAnsi" w:hAnsiTheme="minorHAnsi" w:cs="Times New Roman"/>
                <w:sz w:val="24"/>
              </w:rPr>
            </w:pPr>
          </w:p>
          <w:p w14:paraId="34626643" w14:textId="77777777" w:rsidR="00B93F16" w:rsidRDefault="00B93F16" w:rsidP="008808CE">
            <w:pPr>
              <w:spacing w:before="0"/>
              <w:rPr>
                <w:rFonts w:asciiTheme="minorHAnsi" w:hAnsiTheme="minorHAnsi" w:cs="Times New Roman"/>
                <w:sz w:val="24"/>
              </w:rPr>
            </w:pPr>
          </w:p>
          <w:p w14:paraId="3DF9DA81" w14:textId="77777777" w:rsidR="00B93F16" w:rsidRDefault="00B93F16" w:rsidP="008808CE">
            <w:pPr>
              <w:spacing w:before="0"/>
              <w:rPr>
                <w:rFonts w:asciiTheme="minorHAnsi" w:hAnsiTheme="minorHAnsi" w:cs="Times New Roman"/>
                <w:sz w:val="24"/>
              </w:rPr>
            </w:pPr>
          </w:p>
          <w:p w14:paraId="35404940" w14:textId="77777777" w:rsidR="00B93F16" w:rsidRDefault="00B93F16" w:rsidP="008808CE">
            <w:pPr>
              <w:spacing w:before="0"/>
              <w:rPr>
                <w:rFonts w:asciiTheme="minorHAnsi" w:hAnsiTheme="minorHAnsi" w:cs="Times New Roman"/>
                <w:sz w:val="24"/>
              </w:rPr>
            </w:pPr>
          </w:p>
          <w:p w14:paraId="7E46F38A" w14:textId="77777777" w:rsidR="00B93F16" w:rsidRDefault="00B93F16" w:rsidP="008808CE">
            <w:pPr>
              <w:spacing w:before="0"/>
              <w:rPr>
                <w:rFonts w:asciiTheme="minorHAnsi" w:hAnsiTheme="minorHAnsi" w:cs="Times New Roman"/>
                <w:sz w:val="24"/>
              </w:rPr>
            </w:pPr>
          </w:p>
          <w:p w14:paraId="02F9E66E" w14:textId="77777777" w:rsidR="00B93F16" w:rsidRDefault="00B93F16" w:rsidP="008808CE">
            <w:pPr>
              <w:spacing w:before="0"/>
              <w:rPr>
                <w:rFonts w:asciiTheme="minorHAnsi" w:hAnsiTheme="minorHAnsi" w:cs="Times New Roman"/>
                <w:sz w:val="24"/>
              </w:rPr>
            </w:pPr>
          </w:p>
          <w:p w14:paraId="4809AFA6" w14:textId="77777777" w:rsidR="00B93F16" w:rsidRDefault="00B93F16" w:rsidP="008808CE">
            <w:pPr>
              <w:spacing w:before="0"/>
              <w:rPr>
                <w:rFonts w:asciiTheme="minorHAnsi" w:hAnsiTheme="minorHAnsi" w:cs="Times New Roman"/>
                <w:sz w:val="24"/>
              </w:rPr>
            </w:pPr>
          </w:p>
          <w:p w14:paraId="36A45B29" w14:textId="77777777" w:rsidR="00B93F16" w:rsidRDefault="00B93F16" w:rsidP="008808CE">
            <w:pPr>
              <w:spacing w:before="0"/>
              <w:rPr>
                <w:rFonts w:asciiTheme="minorHAnsi" w:hAnsiTheme="minorHAnsi" w:cs="Times New Roman"/>
                <w:sz w:val="24"/>
              </w:rPr>
            </w:pPr>
          </w:p>
          <w:p w14:paraId="5A49F4EE" w14:textId="77777777" w:rsidR="00B93F16" w:rsidRDefault="00B93F16" w:rsidP="008808CE">
            <w:pPr>
              <w:spacing w:before="0"/>
              <w:rPr>
                <w:rFonts w:asciiTheme="minorHAnsi" w:hAnsiTheme="minorHAnsi" w:cs="Times New Roman"/>
                <w:sz w:val="24"/>
              </w:rPr>
            </w:pPr>
          </w:p>
          <w:p w14:paraId="624641C6" w14:textId="77777777" w:rsidR="00B93F16" w:rsidRDefault="00B93F16" w:rsidP="008808CE">
            <w:pPr>
              <w:spacing w:before="0"/>
              <w:rPr>
                <w:rFonts w:asciiTheme="minorHAnsi" w:hAnsiTheme="minorHAnsi" w:cs="Times New Roman"/>
                <w:sz w:val="24"/>
              </w:rPr>
            </w:pPr>
          </w:p>
          <w:p w14:paraId="3C5637AD" w14:textId="77777777" w:rsidR="00B93F16" w:rsidRDefault="00B93F16" w:rsidP="008808CE">
            <w:pPr>
              <w:spacing w:before="0"/>
              <w:rPr>
                <w:rFonts w:asciiTheme="minorHAnsi" w:hAnsiTheme="minorHAnsi" w:cs="Times New Roman"/>
                <w:sz w:val="24"/>
              </w:rPr>
            </w:pPr>
          </w:p>
          <w:p w14:paraId="52A2AD28" w14:textId="77777777" w:rsidR="00B93F16" w:rsidRDefault="00B93F16" w:rsidP="008808CE">
            <w:pPr>
              <w:spacing w:before="0"/>
              <w:rPr>
                <w:rFonts w:asciiTheme="minorHAnsi" w:hAnsiTheme="minorHAnsi" w:cs="Times New Roman"/>
                <w:sz w:val="24"/>
              </w:rPr>
            </w:pPr>
          </w:p>
          <w:p w14:paraId="45D9B20B" w14:textId="77777777" w:rsidR="00B93F16" w:rsidRDefault="00B93F16" w:rsidP="008808CE">
            <w:pPr>
              <w:spacing w:before="0"/>
              <w:rPr>
                <w:rFonts w:asciiTheme="minorHAnsi" w:hAnsiTheme="minorHAnsi" w:cs="Times New Roman"/>
                <w:sz w:val="24"/>
              </w:rPr>
            </w:pPr>
          </w:p>
          <w:p w14:paraId="4B903A05" w14:textId="77777777" w:rsidR="00B93F16" w:rsidRDefault="00B93F16" w:rsidP="008808CE">
            <w:pPr>
              <w:spacing w:before="0"/>
              <w:rPr>
                <w:rFonts w:asciiTheme="minorHAnsi" w:hAnsiTheme="minorHAnsi" w:cs="Times New Roman"/>
                <w:sz w:val="24"/>
              </w:rPr>
            </w:pPr>
          </w:p>
          <w:p w14:paraId="770EAC7A" w14:textId="77777777" w:rsidR="00B93F16" w:rsidRDefault="00B93F16" w:rsidP="008808CE">
            <w:pPr>
              <w:spacing w:before="0"/>
              <w:rPr>
                <w:rFonts w:asciiTheme="minorHAnsi" w:hAnsiTheme="minorHAnsi" w:cs="Times New Roman"/>
                <w:sz w:val="24"/>
              </w:rPr>
            </w:pPr>
          </w:p>
          <w:p w14:paraId="08FBBC49" w14:textId="77777777" w:rsidR="00B93F16" w:rsidRDefault="00B93F16" w:rsidP="008808CE">
            <w:pPr>
              <w:spacing w:before="0"/>
              <w:rPr>
                <w:rFonts w:asciiTheme="minorHAnsi" w:hAnsiTheme="minorHAnsi" w:cs="Times New Roman"/>
                <w:sz w:val="24"/>
              </w:rPr>
            </w:pPr>
          </w:p>
          <w:p w14:paraId="3C72E8A7" w14:textId="77777777" w:rsidR="00B93F16" w:rsidRDefault="00B93F16" w:rsidP="008808CE">
            <w:pPr>
              <w:spacing w:before="0"/>
              <w:rPr>
                <w:rFonts w:asciiTheme="minorHAnsi" w:hAnsiTheme="minorHAnsi" w:cs="Times New Roman"/>
                <w:sz w:val="24"/>
              </w:rPr>
            </w:pPr>
          </w:p>
          <w:p w14:paraId="1F5427FC" w14:textId="77777777" w:rsidR="00B93F16" w:rsidRDefault="00B93F16" w:rsidP="008808CE">
            <w:pPr>
              <w:spacing w:before="0"/>
              <w:rPr>
                <w:rFonts w:asciiTheme="minorHAnsi" w:hAnsiTheme="minorHAnsi" w:cs="Times New Roman"/>
                <w:sz w:val="24"/>
              </w:rPr>
            </w:pPr>
          </w:p>
          <w:p w14:paraId="1EF8AC9E" w14:textId="77777777" w:rsidR="00B93F16" w:rsidRDefault="00B93F16" w:rsidP="008808CE">
            <w:pPr>
              <w:spacing w:before="0"/>
              <w:rPr>
                <w:rFonts w:asciiTheme="minorHAnsi" w:hAnsiTheme="minorHAnsi" w:cs="Times New Roman"/>
                <w:sz w:val="24"/>
              </w:rPr>
            </w:pPr>
          </w:p>
          <w:p w14:paraId="4502DAC7" w14:textId="77777777" w:rsidR="00295C57" w:rsidRDefault="00295C57" w:rsidP="008808CE">
            <w:pPr>
              <w:spacing w:before="0"/>
              <w:rPr>
                <w:rFonts w:asciiTheme="minorHAnsi" w:hAnsiTheme="minorHAnsi" w:cs="Times New Roman"/>
                <w:sz w:val="24"/>
              </w:rPr>
            </w:pPr>
          </w:p>
          <w:p w14:paraId="198FD2AC" w14:textId="77777777" w:rsidR="00295C57" w:rsidRDefault="00295C57" w:rsidP="008808CE">
            <w:pPr>
              <w:spacing w:before="0"/>
              <w:rPr>
                <w:rFonts w:asciiTheme="minorHAnsi" w:hAnsiTheme="minorHAnsi" w:cs="Times New Roman"/>
                <w:sz w:val="24"/>
              </w:rPr>
            </w:pPr>
          </w:p>
          <w:p w14:paraId="3D91C3D0" w14:textId="77777777" w:rsidR="00295C57" w:rsidRDefault="00295C57" w:rsidP="008808CE">
            <w:pPr>
              <w:spacing w:before="0"/>
              <w:rPr>
                <w:rFonts w:asciiTheme="minorHAnsi" w:hAnsiTheme="minorHAnsi" w:cs="Times New Roman"/>
                <w:sz w:val="24"/>
              </w:rPr>
            </w:pPr>
          </w:p>
          <w:p w14:paraId="1C11C64D" w14:textId="77777777" w:rsidR="00295C57" w:rsidRDefault="00295C57" w:rsidP="008808CE">
            <w:pPr>
              <w:spacing w:before="0"/>
              <w:rPr>
                <w:rFonts w:asciiTheme="minorHAnsi" w:hAnsiTheme="minorHAnsi" w:cs="Times New Roman"/>
                <w:sz w:val="24"/>
              </w:rPr>
            </w:pPr>
          </w:p>
          <w:p w14:paraId="70F1333D" w14:textId="77777777" w:rsidR="00295C57" w:rsidRDefault="00295C57" w:rsidP="008808CE">
            <w:pPr>
              <w:spacing w:before="0"/>
              <w:rPr>
                <w:rFonts w:asciiTheme="minorHAnsi" w:hAnsiTheme="minorHAnsi" w:cs="Times New Roman"/>
                <w:sz w:val="24"/>
              </w:rPr>
            </w:pPr>
          </w:p>
          <w:p w14:paraId="70479EFF" w14:textId="77777777" w:rsidR="00295C57" w:rsidRDefault="00295C57" w:rsidP="008808CE">
            <w:pPr>
              <w:spacing w:before="0"/>
              <w:rPr>
                <w:rFonts w:asciiTheme="minorHAnsi" w:hAnsiTheme="minorHAnsi" w:cs="Times New Roman"/>
                <w:sz w:val="24"/>
              </w:rPr>
            </w:pPr>
          </w:p>
          <w:p w14:paraId="06AB95F3" w14:textId="77777777" w:rsidR="00295C57" w:rsidRDefault="00295C57" w:rsidP="008808CE">
            <w:pPr>
              <w:spacing w:before="0"/>
              <w:rPr>
                <w:rFonts w:asciiTheme="minorHAnsi" w:hAnsiTheme="minorHAnsi" w:cs="Times New Roman"/>
                <w:sz w:val="24"/>
              </w:rPr>
            </w:pPr>
          </w:p>
          <w:p w14:paraId="7FA441BF" w14:textId="77777777" w:rsidR="00295C57" w:rsidRDefault="00295C57" w:rsidP="008808CE">
            <w:pPr>
              <w:spacing w:before="0"/>
              <w:rPr>
                <w:rFonts w:asciiTheme="minorHAnsi" w:hAnsiTheme="minorHAnsi" w:cs="Times New Roman"/>
                <w:sz w:val="24"/>
              </w:rPr>
            </w:pPr>
          </w:p>
          <w:p w14:paraId="5B7B3E9C" w14:textId="77777777" w:rsidR="00295C57" w:rsidRPr="00295C57" w:rsidRDefault="00295C57" w:rsidP="008808CE">
            <w:pPr>
              <w:spacing w:before="0"/>
              <w:rPr>
                <w:rFonts w:asciiTheme="minorHAnsi" w:hAnsiTheme="minorHAnsi" w:cs="Times New Roman"/>
                <w:sz w:val="32"/>
                <w:szCs w:val="32"/>
              </w:rPr>
            </w:pPr>
          </w:p>
          <w:p w14:paraId="221DDB30" w14:textId="77777777" w:rsidR="00295C57" w:rsidRDefault="00295C57" w:rsidP="008808CE">
            <w:pPr>
              <w:spacing w:before="0"/>
              <w:rPr>
                <w:rFonts w:asciiTheme="minorHAnsi" w:hAnsiTheme="minorHAnsi" w:cs="Times New Roman"/>
                <w:sz w:val="24"/>
              </w:rPr>
            </w:pPr>
          </w:p>
          <w:p w14:paraId="4E15FA02" w14:textId="77777777" w:rsidR="002626EC" w:rsidRDefault="002626EC" w:rsidP="008808CE">
            <w:pPr>
              <w:spacing w:before="0"/>
              <w:rPr>
                <w:rFonts w:asciiTheme="minorHAnsi" w:hAnsiTheme="minorHAnsi" w:cs="Times New Roman"/>
                <w:sz w:val="24"/>
              </w:rPr>
            </w:pPr>
          </w:p>
          <w:p w14:paraId="69511DB9" w14:textId="77777777" w:rsidR="002626EC" w:rsidRDefault="002626EC" w:rsidP="008808CE">
            <w:pPr>
              <w:spacing w:before="0"/>
              <w:rPr>
                <w:rFonts w:asciiTheme="minorHAnsi" w:hAnsiTheme="minorHAnsi" w:cs="Times New Roman"/>
                <w:sz w:val="24"/>
              </w:rPr>
            </w:pPr>
          </w:p>
          <w:p w14:paraId="67EE2316" w14:textId="77777777" w:rsidR="002626EC" w:rsidRDefault="002626EC" w:rsidP="008808CE">
            <w:pPr>
              <w:spacing w:before="0"/>
              <w:rPr>
                <w:rFonts w:asciiTheme="minorHAnsi" w:hAnsiTheme="minorHAnsi" w:cs="Times New Roman"/>
                <w:sz w:val="32"/>
                <w:szCs w:val="32"/>
              </w:rPr>
            </w:pPr>
          </w:p>
          <w:p w14:paraId="7AFCAA80" w14:textId="77777777" w:rsidR="00D43BD3" w:rsidRDefault="00D43BD3" w:rsidP="008808CE">
            <w:pPr>
              <w:spacing w:before="0"/>
              <w:rPr>
                <w:rFonts w:asciiTheme="minorHAnsi" w:hAnsiTheme="minorHAnsi" w:cs="Times New Roman"/>
                <w:sz w:val="32"/>
                <w:szCs w:val="32"/>
              </w:rPr>
            </w:pPr>
          </w:p>
          <w:p w14:paraId="4A25DABF" w14:textId="77777777" w:rsidR="00D43BD3" w:rsidRDefault="00D43BD3" w:rsidP="008808CE">
            <w:pPr>
              <w:spacing w:before="0"/>
              <w:rPr>
                <w:rFonts w:asciiTheme="minorHAnsi" w:hAnsiTheme="minorHAnsi" w:cs="Times New Roman"/>
                <w:sz w:val="32"/>
                <w:szCs w:val="32"/>
              </w:rPr>
            </w:pPr>
          </w:p>
          <w:p w14:paraId="2945C11B" w14:textId="77777777" w:rsidR="00D43BD3" w:rsidRPr="00C85C89" w:rsidRDefault="00D43BD3" w:rsidP="008808CE">
            <w:pPr>
              <w:spacing w:before="0"/>
              <w:rPr>
                <w:rFonts w:asciiTheme="minorHAnsi" w:hAnsiTheme="minorHAnsi" w:cs="Times New Roman"/>
                <w:sz w:val="36"/>
                <w:szCs w:val="36"/>
              </w:rPr>
            </w:pPr>
          </w:p>
          <w:p w14:paraId="506C4D64" w14:textId="77777777" w:rsidR="00396267" w:rsidRDefault="00396267" w:rsidP="008808CE">
            <w:pPr>
              <w:spacing w:before="0"/>
              <w:rPr>
                <w:rFonts w:asciiTheme="minorHAnsi" w:hAnsiTheme="minorHAnsi" w:cs="Times New Roman"/>
                <w:b/>
                <w:color w:val="C00000"/>
                <w:sz w:val="24"/>
              </w:rPr>
            </w:pPr>
          </w:p>
          <w:p w14:paraId="22DE15E8" w14:textId="77777777" w:rsidR="00396267" w:rsidRDefault="00396267" w:rsidP="008808CE">
            <w:pPr>
              <w:spacing w:before="0"/>
              <w:rPr>
                <w:rFonts w:asciiTheme="minorHAnsi" w:hAnsiTheme="minorHAnsi" w:cs="Times New Roman"/>
                <w:b/>
                <w:color w:val="C00000"/>
                <w:sz w:val="24"/>
              </w:rPr>
            </w:pPr>
          </w:p>
          <w:p w14:paraId="0BC5D00D" w14:textId="77777777" w:rsidR="00396267" w:rsidRDefault="00396267" w:rsidP="008808CE">
            <w:pPr>
              <w:spacing w:before="0"/>
              <w:rPr>
                <w:rFonts w:asciiTheme="minorHAnsi" w:hAnsiTheme="minorHAnsi" w:cs="Times New Roman"/>
                <w:b/>
                <w:color w:val="C00000"/>
                <w:sz w:val="24"/>
              </w:rPr>
            </w:pPr>
          </w:p>
          <w:p w14:paraId="16F91C89" w14:textId="77777777" w:rsidR="00396267" w:rsidRDefault="00396267" w:rsidP="008808CE">
            <w:pPr>
              <w:spacing w:before="0"/>
              <w:rPr>
                <w:rFonts w:asciiTheme="minorHAnsi" w:hAnsiTheme="minorHAnsi" w:cs="Times New Roman"/>
                <w:b/>
                <w:color w:val="C00000"/>
                <w:sz w:val="24"/>
              </w:rPr>
            </w:pPr>
          </w:p>
          <w:p w14:paraId="3E1377B4" w14:textId="77777777" w:rsidR="00396267" w:rsidRPr="00396267" w:rsidRDefault="00396267" w:rsidP="008808CE">
            <w:pPr>
              <w:spacing w:before="0"/>
              <w:rPr>
                <w:rFonts w:asciiTheme="minorHAnsi" w:hAnsiTheme="minorHAnsi" w:cs="Times New Roman"/>
                <w:b/>
                <w:color w:val="C00000"/>
                <w:sz w:val="16"/>
                <w:szCs w:val="16"/>
              </w:rPr>
            </w:pPr>
          </w:p>
          <w:p w14:paraId="461149F8" w14:textId="77777777" w:rsidR="00396267" w:rsidRPr="00396267" w:rsidRDefault="00396267" w:rsidP="008808CE">
            <w:pPr>
              <w:spacing w:before="0"/>
              <w:rPr>
                <w:rFonts w:asciiTheme="minorHAnsi" w:hAnsiTheme="minorHAnsi" w:cs="Times New Roman"/>
                <w:b/>
                <w:color w:val="C00000"/>
                <w:sz w:val="16"/>
                <w:szCs w:val="16"/>
              </w:rPr>
            </w:pPr>
          </w:p>
          <w:p w14:paraId="09DBAC8A" w14:textId="0BE407F0" w:rsidR="00295C57" w:rsidRPr="00295C57" w:rsidRDefault="00295C57" w:rsidP="008808CE">
            <w:pPr>
              <w:spacing w:before="0"/>
              <w:rPr>
                <w:rFonts w:asciiTheme="minorHAnsi" w:hAnsiTheme="minorHAnsi" w:cs="Times New Roman"/>
                <w:b/>
                <w:sz w:val="24"/>
              </w:rPr>
            </w:pPr>
            <w:proofErr w:type="gramStart"/>
            <w:r w:rsidRPr="00295C57">
              <w:rPr>
                <w:rFonts w:asciiTheme="minorHAnsi" w:hAnsiTheme="minorHAnsi" w:cs="Times New Roman"/>
                <w:b/>
                <w:color w:val="C00000"/>
                <w:sz w:val="24"/>
              </w:rPr>
              <w:t>x</w:t>
            </w:r>
            <w:proofErr w:type="gramEnd"/>
          </w:p>
        </w:tc>
        <w:tc>
          <w:tcPr>
            <w:tcW w:w="283" w:type="dxa"/>
          </w:tcPr>
          <w:p w14:paraId="0DB00180" w14:textId="77777777" w:rsidR="00581EFC" w:rsidRDefault="00581EFC" w:rsidP="008808CE">
            <w:pPr>
              <w:spacing w:before="0"/>
              <w:rPr>
                <w:rFonts w:asciiTheme="minorHAnsi" w:hAnsiTheme="minorHAnsi" w:cs="Times New Roman"/>
                <w:sz w:val="24"/>
              </w:rPr>
            </w:pPr>
          </w:p>
          <w:p w14:paraId="3436426C" w14:textId="77777777" w:rsidR="003E6E5B" w:rsidRDefault="003E6E5B" w:rsidP="008808CE">
            <w:pPr>
              <w:spacing w:before="0"/>
              <w:rPr>
                <w:rFonts w:asciiTheme="minorHAnsi" w:hAnsiTheme="minorHAnsi" w:cs="Times New Roman"/>
                <w:sz w:val="24"/>
              </w:rPr>
            </w:pPr>
          </w:p>
          <w:p w14:paraId="209F088C" w14:textId="77777777" w:rsidR="003E6E5B" w:rsidRDefault="003E6E5B" w:rsidP="008808CE">
            <w:pPr>
              <w:spacing w:before="0"/>
              <w:rPr>
                <w:rFonts w:asciiTheme="minorHAnsi" w:hAnsiTheme="minorHAnsi" w:cs="Times New Roman"/>
                <w:sz w:val="24"/>
              </w:rPr>
            </w:pPr>
          </w:p>
          <w:p w14:paraId="10179823" w14:textId="77777777" w:rsidR="003E6E5B" w:rsidRDefault="003E6E5B" w:rsidP="008808CE">
            <w:pPr>
              <w:spacing w:before="0"/>
              <w:rPr>
                <w:rFonts w:asciiTheme="minorHAnsi" w:hAnsiTheme="minorHAnsi" w:cs="Times New Roman"/>
                <w:sz w:val="24"/>
              </w:rPr>
            </w:pPr>
          </w:p>
          <w:p w14:paraId="74342FCF" w14:textId="77777777" w:rsidR="003E6E5B" w:rsidRDefault="003E6E5B" w:rsidP="008808CE">
            <w:pPr>
              <w:spacing w:before="0"/>
              <w:rPr>
                <w:rFonts w:asciiTheme="minorHAnsi" w:hAnsiTheme="minorHAnsi" w:cs="Times New Roman"/>
                <w:sz w:val="24"/>
              </w:rPr>
            </w:pPr>
          </w:p>
          <w:p w14:paraId="111B01C7" w14:textId="77777777" w:rsidR="003E6E5B" w:rsidRDefault="003E6E5B" w:rsidP="008808CE">
            <w:pPr>
              <w:spacing w:before="0"/>
              <w:rPr>
                <w:rFonts w:asciiTheme="minorHAnsi" w:hAnsiTheme="minorHAnsi" w:cs="Times New Roman"/>
                <w:sz w:val="24"/>
              </w:rPr>
            </w:pPr>
          </w:p>
          <w:p w14:paraId="541FE038" w14:textId="77777777" w:rsidR="003E6E5B" w:rsidRDefault="003E6E5B" w:rsidP="008808CE">
            <w:pPr>
              <w:spacing w:before="0"/>
              <w:rPr>
                <w:rFonts w:asciiTheme="minorHAnsi" w:hAnsiTheme="minorHAnsi" w:cs="Times New Roman"/>
                <w:sz w:val="24"/>
              </w:rPr>
            </w:pPr>
          </w:p>
          <w:p w14:paraId="65E9B5A2" w14:textId="77777777" w:rsidR="003E6E5B" w:rsidRDefault="003E6E5B" w:rsidP="008808CE">
            <w:pPr>
              <w:spacing w:before="0"/>
              <w:rPr>
                <w:rFonts w:asciiTheme="minorHAnsi" w:hAnsiTheme="minorHAnsi" w:cs="Times New Roman"/>
                <w:sz w:val="24"/>
              </w:rPr>
            </w:pPr>
          </w:p>
          <w:p w14:paraId="51E9FA44" w14:textId="77777777" w:rsidR="003E6E5B" w:rsidRDefault="003E6E5B" w:rsidP="008808CE">
            <w:pPr>
              <w:spacing w:before="0"/>
              <w:rPr>
                <w:rFonts w:asciiTheme="minorHAnsi" w:hAnsiTheme="minorHAnsi" w:cs="Times New Roman"/>
                <w:sz w:val="24"/>
              </w:rPr>
            </w:pPr>
          </w:p>
          <w:p w14:paraId="1832EA8E" w14:textId="77777777" w:rsidR="003E6E5B" w:rsidRDefault="003E6E5B" w:rsidP="008808CE">
            <w:pPr>
              <w:spacing w:before="0"/>
              <w:rPr>
                <w:rFonts w:asciiTheme="minorHAnsi" w:hAnsiTheme="minorHAnsi" w:cs="Times New Roman"/>
                <w:sz w:val="24"/>
              </w:rPr>
            </w:pPr>
          </w:p>
          <w:p w14:paraId="745D19FB" w14:textId="77777777" w:rsidR="003E6E5B" w:rsidRDefault="003E6E5B" w:rsidP="008808CE">
            <w:pPr>
              <w:spacing w:before="0"/>
              <w:rPr>
                <w:rFonts w:asciiTheme="minorHAnsi" w:hAnsiTheme="minorHAnsi" w:cs="Times New Roman"/>
                <w:sz w:val="24"/>
              </w:rPr>
            </w:pPr>
          </w:p>
          <w:p w14:paraId="32BAAE91" w14:textId="77777777" w:rsidR="003E6E5B" w:rsidRDefault="003E6E5B" w:rsidP="008808CE">
            <w:pPr>
              <w:spacing w:before="0"/>
              <w:rPr>
                <w:rFonts w:asciiTheme="minorHAnsi" w:hAnsiTheme="minorHAnsi" w:cs="Times New Roman"/>
                <w:sz w:val="24"/>
              </w:rPr>
            </w:pPr>
          </w:p>
          <w:p w14:paraId="3EC7B83C" w14:textId="77777777" w:rsidR="003E6E5B" w:rsidRDefault="003E6E5B" w:rsidP="008808CE">
            <w:pPr>
              <w:spacing w:before="0"/>
              <w:rPr>
                <w:rFonts w:asciiTheme="minorHAnsi" w:hAnsiTheme="minorHAnsi" w:cs="Times New Roman"/>
                <w:sz w:val="24"/>
              </w:rPr>
            </w:pPr>
          </w:p>
          <w:p w14:paraId="0EF39B2F" w14:textId="77777777" w:rsidR="003E6E5B" w:rsidRDefault="003E6E5B" w:rsidP="008808CE">
            <w:pPr>
              <w:spacing w:before="0"/>
              <w:rPr>
                <w:rFonts w:asciiTheme="minorHAnsi" w:hAnsiTheme="minorHAnsi" w:cs="Times New Roman"/>
                <w:sz w:val="24"/>
              </w:rPr>
            </w:pPr>
          </w:p>
          <w:p w14:paraId="32951532" w14:textId="77777777" w:rsidR="003E6E5B" w:rsidRDefault="003E6E5B" w:rsidP="008808CE">
            <w:pPr>
              <w:spacing w:before="0"/>
              <w:rPr>
                <w:rFonts w:asciiTheme="minorHAnsi" w:hAnsiTheme="minorHAnsi" w:cs="Times New Roman"/>
                <w:sz w:val="24"/>
              </w:rPr>
            </w:pPr>
          </w:p>
          <w:p w14:paraId="1C5ADEB5" w14:textId="77777777" w:rsidR="003E6E5B" w:rsidRDefault="003E6E5B" w:rsidP="008808CE">
            <w:pPr>
              <w:spacing w:before="0"/>
              <w:rPr>
                <w:rFonts w:asciiTheme="minorHAnsi" w:hAnsiTheme="minorHAnsi" w:cs="Times New Roman"/>
                <w:sz w:val="24"/>
              </w:rPr>
            </w:pPr>
          </w:p>
          <w:p w14:paraId="651E7A6D" w14:textId="77777777" w:rsidR="003E6E5B" w:rsidRDefault="003E6E5B" w:rsidP="008808CE">
            <w:pPr>
              <w:spacing w:before="0"/>
              <w:rPr>
                <w:rFonts w:asciiTheme="minorHAnsi" w:hAnsiTheme="minorHAnsi" w:cs="Times New Roman"/>
                <w:sz w:val="24"/>
              </w:rPr>
            </w:pPr>
          </w:p>
          <w:p w14:paraId="5D4B9C09" w14:textId="77777777" w:rsidR="003E6E5B" w:rsidRDefault="003E6E5B" w:rsidP="008808CE">
            <w:pPr>
              <w:spacing w:before="0"/>
              <w:rPr>
                <w:rFonts w:asciiTheme="minorHAnsi" w:hAnsiTheme="minorHAnsi" w:cs="Times New Roman"/>
                <w:sz w:val="24"/>
              </w:rPr>
            </w:pPr>
          </w:p>
          <w:p w14:paraId="38ADE973" w14:textId="77777777" w:rsidR="003E6E5B" w:rsidRDefault="003E6E5B" w:rsidP="008808CE">
            <w:pPr>
              <w:spacing w:before="0"/>
              <w:rPr>
                <w:rFonts w:asciiTheme="minorHAnsi" w:hAnsiTheme="minorHAnsi" w:cs="Times New Roman"/>
                <w:sz w:val="24"/>
              </w:rPr>
            </w:pPr>
          </w:p>
          <w:p w14:paraId="02E1B500" w14:textId="77777777" w:rsidR="003E6E5B" w:rsidRDefault="003E6E5B" w:rsidP="008808CE">
            <w:pPr>
              <w:spacing w:before="0"/>
              <w:rPr>
                <w:rFonts w:asciiTheme="minorHAnsi" w:hAnsiTheme="minorHAnsi" w:cs="Times New Roman"/>
                <w:sz w:val="24"/>
              </w:rPr>
            </w:pPr>
          </w:p>
          <w:p w14:paraId="27E97AC6" w14:textId="77777777" w:rsidR="003E6E5B" w:rsidRDefault="003E6E5B" w:rsidP="008808CE">
            <w:pPr>
              <w:spacing w:before="0"/>
              <w:rPr>
                <w:rFonts w:asciiTheme="minorHAnsi" w:hAnsiTheme="minorHAnsi" w:cs="Times New Roman"/>
                <w:sz w:val="24"/>
              </w:rPr>
            </w:pPr>
          </w:p>
          <w:p w14:paraId="4317B322" w14:textId="77777777" w:rsidR="003E6E5B" w:rsidRDefault="003E6E5B" w:rsidP="008808CE">
            <w:pPr>
              <w:spacing w:before="0"/>
              <w:rPr>
                <w:rFonts w:asciiTheme="minorHAnsi" w:hAnsiTheme="minorHAnsi" w:cs="Times New Roman"/>
                <w:sz w:val="24"/>
              </w:rPr>
            </w:pPr>
          </w:p>
          <w:p w14:paraId="7F3FE87A" w14:textId="77777777" w:rsidR="003E6E5B" w:rsidRDefault="003E6E5B" w:rsidP="008808CE">
            <w:pPr>
              <w:spacing w:before="0"/>
              <w:rPr>
                <w:rFonts w:asciiTheme="minorHAnsi" w:hAnsiTheme="minorHAnsi" w:cs="Times New Roman"/>
                <w:sz w:val="24"/>
              </w:rPr>
            </w:pPr>
          </w:p>
          <w:p w14:paraId="51C69B50" w14:textId="77777777" w:rsidR="003E6E5B" w:rsidRDefault="003E6E5B" w:rsidP="008808CE">
            <w:pPr>
              <w:spacing w:before="0"/>
              <w:rPr>
                <w:rFonts w:asciiTheme="minorHAnsi" w:hAnsiTheme="minorHAnsi" w:cs="Times New Roman"/>
                <w:sz w:val="24"/>
              </w:rPr>
            </w:pPr>
          </w:p>
          <w:p w14:paraId="4B4123CE" w14:textId="77777777" w:rsidR="003E6E5B" w:rsidRDefault="003E6E5B" w:rsidP="008808CE">
            <w:pPr>
              <w:spacing w:before="0"/>
              <w:rPr>
                <w:rFonts w:asciiTheme="minorHAnsi" w:hAnsiTheme="minorHAnsi" w:cs="Times New Roman"/>
                <w:sz w:val="24"/>
              </w:rPr>
            </w:pPr>
          </w:p>
          <w:p w14:paraId="1D076437" w14:textId="77777777" w:rsidR="003E6E5B" w:rsidRDefault="003E6E5B" w:rsidP="008808CE">
            <w:pPr>
              <w:spacing w:before="0"/>
              <w:rPr>
                <w:rFonts w:asciiTheme="minorHAnsi" w:hAnsiTheme="minorHAnsi" w:cs="Times New Roman"/>
                <w:sz w:val="24"/>
              </w:rPr>
            </w:pPr>
          </w:p>
          <w:p w14:paraId="3F9C454F" w14:textId="77777777" w:rsidR="003E6E5B" w:rsidRDefault="003E6E5B" w:rsidP="008808CE">
            <w:pPr>
              <w:spacing w:before="0"/>
              <w:rPr>
                <w:rFonts w:asciiTheme="minorHAnsi" w:hAnsiTheme="minorHAnsi" w:cs="Times New Roman"/>
                <w:sz w:val="24"/>
              </w:rPr>
            </w:pPr>
          </w:p>
          <w:p w14:paraId="691BAB6F" w14:textId="77777777" w:rsidR="003E6E5B" w:rsidRPr="000D4BA6" w:rsidRDefault="003E6E5B" w:rsidP="008808CE">
            <w:pPr>
              <w:spacing w:before="0"/>
              <w:rPr>
                <w:rFonts w:asciiTheme="minorHAnsi" w:hAnsiTheme="minorHAnsi" w:cs="Times New Roman"/>
                <w:sz w:val="24"/>
              </w:rPr>
            </w:pPr>
          </w:p>
          <w:p w14:paraId="4B76F07D" w14:textId="658CA2F4" w:rsidR="003E6E5B" w:rsidRPr="003E6E5B" w:rsidRDefault="003E6E5B" w:rsidP="008808CE">
            <w:pPr>
              <w:spacing w:before="0"/>
              <w:rPr>
                <w:rFonts w:asciiTheme="minorHAnsi" w:hAnsiTheme="minorHAnsi" w:cs="Times New Roman"/>
                <w:b/>
                <w:sz w:val="24"/>
              </w:rPr>
            </w:pPr>
            <w:proofErr w:type="gramStart"/>
            <w:r w:rsidRPr="003E6E5B">
              <w:rPr>
                <w:rFonts w:asciiTheme="minorHAnsi" w:hAnsiTheme="minorHAnsi" w:cs="Times New Roman"/>
                <w:b/>
                <w:color w:val="0000FF"/>
                <w:sz w:val="24"/>
              </w:rPr>
              <w:t>x</w:t>
            </w:r>
            <w:proofErr w:type="gramEnd"/>
          </w:p>
        </w:tc>
        <w:tc>
          <w:tcPr>
            <w:tcW w:w="4369" w:type="dxa"/>
          </w:tcPr>
          <w:p w14:paraId="60408108" w14:textId="77777777" w:rsidR="00581EFC" w:rsidRDefault="00581EFC" w:rsidP="008808CE">
            <w:pPr>
              <w:spacing w:before="0"/>
              <w:rPr>
                <w:rFonts w:asciiTheme="minorHAnsi" w:hAnsiTheme="minorHAnsi" w:cs="Times New Roman"/>
                <w:sz w:val="24"/>
              </w:rPr>
            </w:pPr>
          </w:p>
          <w:p w14:paraId="3C062D9D" w14:textId="75AA69E3" w:rsidR="000E1E7A" w:rsidRPr="00295C57" w:rsidRDefault="00813066" w:rsidP="00B93F16">
            <w:pPr>
              <w:pStyle w:val="Paragraphedeliste"/>
              <w:rPr>
                <w:color w:val="C00000"/>
              </w:rPr>
            </w:pPr>
            <w:r>
              <w:rPr>
                <w:color w:val="C00000"/>
              </w:rPr>
              <w:t xml:space="preserve">Partenariats occasionnels avec d’autres écoles : </w:t>
            </w:r>
            <w:r w:rsidR="000E1E7A" w:rsidRPr="00295C57">
              <w:rPr>
                <w:color w:val="C00000"/>
              </w:rPr>
              <w:t xml:space="preserve">Académie Fratellini, </w:t>
            </w:r>
            <w:proofErr w:type="spellStart"/>
            <w:r w:rsidR="000E1E7A" w:rsidRPr="00295C57">
              <w:rPr>
                <w:color w:val="C00000"/>
              </w:rPr>
              <w:t>Ecole</w:t>
            </w:r>
            <w:proofErr w:type="spellEnd"/>
            <w:r w:rsidR="000E1E7A" w:rsidRPr="00295C57">
              <w:rPr>
                <w:color w:val="C00000"/>
              </w:rPr>
              <w:t xml:space="preserve"> Nationale des Arts du Cirque de</w:t>
            </w:r>
            <w:r w:rsidR="007E7264">
              <w:rPr>
                <w:color w:val="C00000"/>
              </w:rPr>
              <w:t xml:space="preserve"> Rosny (ENACR), Centre National</w:t>
            </w:r>
            <w:r w:rsidR="000E1E7A" w:rsidRPr="00295C57">
              <w:rPr>
                <w:color w:val="C00000"/>
              </w:rPr>
              <w:t xml:space="preserve"> des Arts du Cirque (CNAC), Académie DOCH (Stockholm) : Module Jongle dans le cadre du Festival "Rencontre des jonglages" - Maison des jonglages/La Courneuve (2017 et 2019 – convention ponctuelle).</w:t>
            </w:r>
          </w:p>
          <w:p w14:paraId="75DCD6D5" w14:textId="0F093143" w:rsidR="00C678CE" w:rsidRPr="00295C57" w:rsidRDefault="000E1E7A" w:rsidP="00B93F16">
            <w:pPr>
              <w:pStyle w:val="Paragraphedeliste"/>
              <w:rPr>
                <w:color w:val="C00000"/>
              </w:rPr>
            </w:pPr>
            <w:r w:rsidRPr="00295C57">
              <w:rPr>
                <w:color w:val="C00000"/>
              </w:rPr>
              <w:t xml:space="preserve">Présentation de créations collectives dans le cadre du projet européen Circle : </w:t>
            </w:r>
            <w:proofErr w:type="spellStart"/>
            <w:r w:rsidRPr="00295C57">
              <w:rPr>
                <w:color w:val="C00000"/>
              </w:rPr>
              <w:t>Ecole</w:t>
            </w:r>
            <w:proofErr w:type="spellEnd"/>
            <w:r w:rsidRPr="00295C57">
              <w:rPr>
                <w:color w:val="C00000"/>
              </w:rPr>
              <w:t xml:space="preserve"> Supérieure des Ar</w:t>
            </w:r>
            <w:r w:rsidR="008A6992" w:rsidRPr="00295C57">
              <w:rPr>
                <w:color w:val="C00000"/>
              </w:rPr>
              <w:t xml:space="preserve">ts du Cirque (ESAC – Bruxelles </w:t>
            </w:r>
            <w:r w:rsidRPr="00295C57">
              <w:rPr>
                <w:color w:val="C00000"/>
              </w:rPr>
              <w:t xml:space="preserve">2016) </w:t>
            </w:r>
            <w:proofErr w:type="gramStart"/>
            <w:r w:rsidRPr="00295C57">
              <w:rPr>
                <w:color w:val="C00000"/>
              </w:rPr>
              <w:t xml:space="preserve">et  </w:t>
            </w:r>
            <w:proofErr w:type="spellStart"/>
            <w:r w:rsidRPr="00295C57">
              <w:rPr>
                <w:color w:val="C00000"/>
              </w:rPr>
              <w:t>Ecole</w:t>
            </w:r>
            <w:proofErr w:type="spellEnd"/>
            <w:proofErr w:type="gramEnd"/>
            <w:r w:rsidRPr="00295C57">
              <w:rPr>
                <w:color w:val="C00000"/>
              </w:rPr>
              <w:t xml:space="preserve"> de cirque de Québec (2018)  dans le cadre du festival Circa (Auch).</w:t>
            </w:r>
          </w:p>
          <w:p w14:paraId="5D8C0213" w14:textId="2C689EA4" w:rsidR="00E94E94" w:rsidRPr="00295C57" w:rsidRDefault="00813066" w:rsidP="00B93F16">
            <w:pPr>
              <w:pStyle w:val="Paragraphedeliste"/>
              <w:rPr>
                <w:color w:val="C00000"/>
              </w:rPr>
            </w:pPr>
            <w:r w:rsidRPr="00295C57">
              <w:rPr>
                <w:color w:val="C00000"/>
              </w:rPr>
              <w:t>Échanges</w:t>
            </w:r>
            <w:r w:rsidR="00E94E94" w:rsidRPr="00295C57">
              <w:rPr>
                <w:color w:val="C00000"/>
              </w:rPr>
              <w:t xml:space="preserve"> </w:t>
            </w:r>
            <w:r>
              <w:rPr>
                <w:color w:val="C00000"/>
              </w:rPr>
              <w:t>réguliers</w:t>
            </w:r>
            <w:r w:rsidR="00E94E94" w:rsidRPr="00295C57">
              <w:rPr>
                <w:color w:val="C00000"/>
              </w:rPr>
              <w:t xml:space="preserve"> d’enseignants : </w:t>
            </w:r>
            <w:proofErr w:type="spellStart"/>
            <w:r w:rsidR="00E94E94" w:rsidRPr="00295C57">
              <w:rPr>
                <w:color w:val="C00000"/>
              </w:rPr>
              <w:t>Rogiero</w:t>
            </w:r>
            <w:proofErr w:type="spellEnd"/>
            <w:r w:rsidR="00E94E94" w:rsidRPr="00295C57">
              <w:rPr>
                <w:color w:val="C00000"/>
              </w:rPr>
              <w:t xml:space="preserve"> </w:t>
            </w:r>
            <w:proofErr w:type="spellStart"/>
            <w:r w:rsidR="00E94E94" w:rsidRPr="00295C57">
              <w:rPr>
                <w:color w:val="C00000"/>
              </w:rPr>
              <w:t>R</w:t>
            </w:r>
            <w:r w:rsidR="000022D9">
              <w:rPr>
                <w:color w:val="C00000"/>
              </w:rPr>
              <w:t>i</w:t>
            </w:r>
            <w:r w:rsidR="00E94E94" w:rsidRPr="00295C57">
              <w:rPr>
                <w:color w:val="C00000"/>
              </w:rPr>
              <w:t>vel</w:t>
            </w:r>
            <w:proofErr w:type="spellEnd"/>
            <w:r w:rsidR="00E94E94" w:rsidRPr="00295C57">
              <w:rPr>
                <w:color w:val="C00000"/>
              </w:rPr>
              <w:t xml:space="preserve"> (Barcelone), </w:t>
            </w:r>
            <w:proofErr w:type="spellStart"/>
            <w:r w:rsidR="00E94E94" w:rsidRPr="00295C57">
              <w:rPr>
                <w:color w:val="C00000"/>
              </w:rPr>
              <w:t>Coddarts</w:t>
            </w:r>
            <w:proofErr w:type="spellEnd"/>
            <w:r w:rsidR="00E94E94" w:rsidRPr="00295C57">
              <w:rPr>
                <w:color w:val="C00000"/>
              </w:rPr>
              <w:t xml:space="preserve"> (Rotterdam)</w:t>
            </w:r>
            <w:r w:rsidR="00FB441E">
              <w:rPr>
                <w:color w:val="C00000"/>
              </w:rPr>
              <w:t>…</w:t>
            </w:r>
          </w:p>
          <w:p w14:paraId="09A9687D" w14:textId="0A5DF8EC" w:rsidR="00581F39" w:rsidRPr="00295C57" w:rsidRDefault="00581F39" w:rsidP="00B93F16">
            <w:pPr>
              <w:pStyle w:val="Paragraphedeliste"/>
              <w:rPr>
                <w:color w:val="C00000"/>
              </w:rPr>
            </w:pPr>
            <w:r w:rsidRPr="00295C57">
              <w:rPr>
                <w:color w:val="C00000"/>
              </w:rPr>
              <w:t xml:space="preserve">Ponctuellement </w:t>
            </w:r>
            <w:r w:rsidR="00813066">
              <w:rPr>
                <w:color w:val="C00000"/>
              </w:rPr>
              <w:t xml:space="preserve">avec </w:t>
            </w:r>
            <w:r w:rsidRPr="00295C57">
              <w:rPr>
                <w:color w:val="C00000"/>
              </w:rPr>
              <w:t>d’autres écoles préparatoires cirque (filière en cours de structuration) : accueil de stagiaires – objectifs : construction de la filière, découverte de l’école, partage d’outils pédagogiques.</w:t>
            </w:r>
          </w:p>
          <w:p w14:paraId="6CE84BBB" w14:textId="1CD32F4B" w:rsidR="00012F49" w:rsidRPr="00E94E94" w:rsidRDefault="00E94E94" w:rsidP="00E94E94">
            <w:pPr>
              <w:spacing w:before="0"/>
              <w:ind w:left="224"/>
              <w:rPr>
                <w:rFonts w:asciiTheme="minorHAnsi" w:hAnsiTheme="minorHAnsi" w:cs="Times New Roman"/>
                <w:szCs w:val="20"/>
              </w:rPr>
            </w:pPr>
            <w:r>
              <w:rPr>
                <w:b/>
                <w:u w:val="single"/>
              </w:rPr>
              <w:t>Objectifs</w:t>
            </w:r>
            <w:r>
              <w:rPr>
                <w:b/>
              </w:rPr>
              <w:t> : Consolider et développer les partenariat</w:t>
            </w:r>
            <w:r w:rsidR="00F44CD2">
              <w:rPr>
                <w:b/>
              </w:rPr>
              <w:t>s</w:t>
            </w:r>
            <w:r w:rsidR="00581F39">
              <w:rPr>
                <w:b/>
              </w:rPr>
              <w:t xml:space="preserve"> de ce type en les élargissant au secteur de la diffusion.</w:t>
            </w:r>
          </w:p>
          <w:p w14:paraId="7533AED3" w14:textId="01433087" w:rsidR="000E1E7A" w:rsidRDefault="000E1E7A" w:rsidP="008808CE">
            <w:pPr>
              <w:spacing w:before="0"/>
              <w:rPr>
                <w:rFonts w:asciiTheme="minorHAnsi" w:hAnsiTheme="minorHAnsi" w:cs="Times New Roman"/>
                <w:szCs w:val="20"/>
              </w:rPr>
            </w:pPr>
          </w:p>
          <w:p w14:paraId="5AC6D2D5" w14:textId="045CA909" w:rsidR="000E1E7A" w:rsidRDefault="00E94E94" w:rsidP="00B93F16">
            <w:pPr>
              <w:pStyle w:val="Paragraphedeliste"/>
            </w:pPr>
            <w:r>
              <w:t>A l’image du niveau national, ces partenariats sont également insuffisamment développés.</w:t>
            </w:r>
          </w:p>
          <w:p w14:paraId="18930ABA" w14:textId="50AA2B18" w:rsidR="000E1E7A" w:rsidRDefault="00E94E94" w:rsidP="00E94E94">
            <w:pPr>
              <w:spacing w:before="0"/>
              <w:ind w:left="224"/>
              <w:rPr>
                <w:rFonts w:asciiTheme="minorHAnsi" w:hAnsiTheme="minorHAnsi" w:cs="Times New Roman"/>
                <w:szCs w:val="20"/>
              </w:rPr>
            </w:pPr>
            <w:r>
              <w:rPr>
                <w:b/>
                <w:u w:val="single"/>
              </w:rPr>
              <w:t>Objectifs</w:t>
            </w:r>
            <w:r>
              <w:rPr>
                <w:b/>
              </w:rPr>
              <w:t> : Consolider et développer les partenariat</w:t>
            </w:r>
            <w:r w:rsidR="00F44CD2">
              <w:rPr>
                <w:b/>
              </w:rPr>
              <w:t>s</w:t>
            </w:r>
            <w:r>
              <w:rPr>
                <w:b/>
              </w:rPr>
              <w:t xml:space="preserve"> de ce type.</w:t>
            </w:r>
          </w:p>
          <w:p w14:paraId="0551B078" w14:textId="3BDBD7D1" w:rsidR="00012F49" w:rsidRPr="003E6E5B" w:rsidRDefault="003E6E5B" w:rsidP="00B93F16">
            <w:pPr>
              <w:pStyle w:val="Paragraphedeliste"/>
            </w:pPr>
            <w:r w:rsidRPr="00295C57">
              <w:rPr>
                <w:color w:val="C00000"/>
              </w:rPr>
              <w:lastRenderedPageBreak/>
              <w:t xml:space="preserve">Participation ponctuelle aux travaux de la Fédération Française des </w:t>
            </w:r>
            <w:proofErr w:type="spellStart"/>
            <w:r w:rsidRPr="00295C57">
              <w:rPr>
                <w:color w:val="C00000"/>
              </w:rPr>
              <w:t>Ecoles</w:t>
            </w:r>
            <w:proofErr w:type="spellEnd"/>
            <w:r w:rsidRPr="00295C57">
              <w:rPr>
                <w:color w:val="C00000"/>
              </w:rPr>
              <w:t xml:space="preserve"> de Cirque sur les sujets relatifs à la formation professionnelle artistique</w:t>
            </w:r>
            <w:r>
              <w:t>.</w:t>
            </w:r>
          </w:p>
          <w:p w14:paraId="5BBB24D0" w14:textId="77777777" w:rsidR="003E6E5B" w:rsidRPr="00396267" w:rsidRDefault="003E6E5B" w:rsidP="008808CE">
            <w:pPr>
              <w:spacing w:before="0"/>
              <w:rPr>
                <w:rFonts w:asciiTheme="minorHAnsi" w:hAnsiTheme="minorHAnsi" w:cs="Times New Roman"/>
                <w:sz w:val="16"/>
                <w:szCs w:val="16"/>
              </w:rPr>
            </w:pPr>
          </w:p>
          <w:p w14:paraId="7DC9B0A9" w14:textId="39D9E1A2" w:rsidR="00C678CE" w:rsidRDefault="00B93F16" w:rsidP="00B93F16">
            <w:pPr>
              <w:pStyle w:val="Paragraphedeliste"/>
            </w:pPr>
            <w:r>
              <w:t>Membre du</w:t>
            </w:r>
            <w:r w:rsidR="00C678CE" w:rsidRPr="00E71219">
              <w:t xml:space="preserve"> conseil d’adm</w:t>
            </w:r>
            <w:r>
              <w:t xml:space="preserve">inistration de la Fédération Européenne des </w:t>
            </w:r>
            <w:proofErr w:type="spellStart"/>
            <w:r>
              <w:t>Ecoles</w:t>
            </w:r>
            <w:proofErr w:type="spellEnd"/>
            <w:r>
              <w:t xml:space="preserve"> de C</w:t>
            </w:r>
            <w:r w:rsidR="00C678CE" w:rsidRPr="00E71219">
              <w:t>irque</w:t>
            </w:r>
            <w:r>
              <w:t xml:space="preserve"> (FEDEC)</w:t>
            </w:r>
            <w:r w:rsidR="00C678CE" w:rsidRPr="00E71219">
              <w:t xml:space="preserve"> depuis 2013</w:t>
            </w:r>
            <w:r>
              <w:t>.</w:t>
            </w:r>
          </w:p>
          <w:p w14:paraId="69BE6B0C" w14:textId="77777777" w:rsidR="00B93F16" w:rsidRDefault="00B93F16" w:rsidP="00B93F16">
            <w:pPr>
              <w:pStyle w:val="Paragraphedeliste"/>
            </w:pPr>
            <w:r w:rsidRPr="008A6992">
              <w:rPr>
                <w:b/>
              </w:rPr>
              <w:t>Dans le cadre de la FEDEC :</w:t>
            </w:r>
            <w:r w:rsidRPr="0097728E">
              <w:t xml:space="preserve"> participa</w:t>
            </w:r>
            <w:r>
              <w:t>tion aux projets :</w:t>
            </w:r>
          </w:p>
          <w:p w14:paraId="64E04AD4" w14:textId="5D9F205E" w:rsidR="00B93F16" w:rsidRDefault="00B93F16" w:rsidP="00B93F16">
            <w:pPr>
              <w:pStyle w:val="Paragraphedeliste"/>
              <w:numPr>
                <w:ilvl w:val="0"/>
                <w:numId w:val="13"/>
              </w:numPr>
            </w:pPr>
            <w:r>
              <w:t xml:space="preserve">CIRCLE : présentations de travaux d’élèves à l’occasion du festival </w:t>
            </w:r>
            <w:proofErr w:type="spellStart"/>
            <w:r>
              <w:t>CIRCa</w:t>
            </w:r>
            <w:proofErr w:type="spellEnd"/>
            <w:r>
              <w:t>)</w:t>
            </w:r>
            <w:r w:rsidRPr="0097728E">
              <w:t xml:space="preserve">, </w:t>
            </w:r>
          </w:p>
          <w:p w14:paraId="1FCEB26E" w14:textId="21407D29" w:rsidR="00B93F16" w:rsidRDefault="00B93F16" w:rsidP="00B93F16">
            <w:pPr>
              <w:pStyle w:val="Paragraphedeliste"/>
              <w:numPr>
                <w:ilvl w:val="0"/>
                <w:numId w:val="13"/>
              </w:numPr>
            </w:pPr>
            <w:r w:rsidRPr="0097728E">
              <w:t>REFLECT</w:t>
            </w:r>
            <w:r>
              <w:t xml:space="preserve"> </w:t>
            </w:r>
            <w:r w:rsidRPr="0097728E">
              <w:t xml:space="preserve">: diagnostic et amélioration des compétences des intervenants, </w:t>
            </w:r>
          </w:p>
          <w:p w14:paraId="5B77894A" w14:textId="783D2555" w:rsidR="00B93F16" w:rsidRDefault="00B93F16" w:rsidP="00B93F16">
            <w:pPr>
              <w:pStyle w:val="Paragraphedeliste"/>
              <w:numPr>
                <w:ilvl w:val="0"/>
                <w:numId w:val="13"/>
              </w:numPr>
            </w:pPr>
            <w:r>
              <w:t>COSMIC : repérage et ap</w:t>
            </w:r>
            <w:r w:rsidRPr="0097728E">
              <w:t>profondissement des compétences,</w:t>
            </w:r>
            <w:r>
              <w:t xml:space="preserve"> </w:t>
            </w:r>
            <w:proofErr w:type="spellStart"/>
            <w:r>
              <w:t>ELearning</w:t>
            </w:r>
            <w:proofErr w:type="spellEnd"/>
            <w:r>
              <w:t>).</w:t>
            </w:r>
          </w:p>
          <w:p w14:paraId="49DEBBD8" w14:textId="0750612A" w:rsidR="00B93F16" w:rsidRDefault="00B93F16" w:rsidP="00B93F16">
            <w:pPr>
              <w:pStyle w:val="Paragraphedeliste"/>
              <w:numPr>
                <w:ilvl w:val="0"/>
                <w:numId w:val="0"/>
              </w:numPr>
              <w:ind w:left="244"/>
              <w:rPr>
                <w:b/>
                <w:color w:val="auto"/>
              </w:rPr>
            </w:pPr>
            <w:r w:rsidRPr="00B93F16">
              <w:rPr>
                <w:b/>
                <w:color w:val="auto"/>
                <w:u w:val="single"/>
              </w:rPr>
              <w:t>Objectifs</w:t>
            </w:r>
            <w:r w:rsidRPr="00B93F16">
              <w:rPr>
                <w:b/>
                <w:color w:val="auto"/>
              </w:rPr>
              <w:t xml:space="preserve"> : </w:t>
            </w:r>
            <w:r>
              <w:rPr>
                <w:b/>
                <w:color w:val="auto"/>
              </w:rPr>
              <w:t>En dehors de la poursuite des projets exposés ci-dessus, m</w:t>
            </w:r>
            <w:r w:rsidRPr="00B93F16">
              <w:rPr>
                <w:b/>
                <w:color w:val="auto"/>
              </w:rPr>
              <w:t>ettre en place des projets de mobilité pour les étudiants : "Erasmus + mobilité".</w:t>
            </w:r>
          </w:p>
          <w:p w14:paraId="7C140B66" w14:textId="368DCFD8" w:rsidR="00311E56" w:rsidRPr="00311E56" w:rsidRDefault="00311E56" w:rsidP="00311E56">
            <w:pPr>
              <w:pStyle w:val="Paragraphedeliste"/>
              <w:numPr>
                <w:ilvl w:val="0"/>
                <w:numId w:val="12"/>
              </w:numPr>
              <w:ind w:left="224" w:hanging="224"/>
              <w:rPr>
                <w:b/>
              </w:rPr>
            </w:pPr>
            <w:r w:rsidRPr="00311E56">
              <w:rPr>
                <w:b/>
              </w:rPr>
              <w:t xml:space="preserve">Dans le cadre du partenariat avec La </w:t>
            </w:r>
            <w:proofErr w:type="spellStart"/>
            <w:r w:rsidRPr="00311E56">
              <w:rPr>
                <w:b/>
              </w:rPr>
              <w:t>Grainerie</w:t>
            </w:r>
            <w:proofErr w:type="spellEnd"/>
            <w:r w:rsidR="0015250D">
              <w:rPr>
                <w:b/>
              </w:rPr>
              <w:t xml:space="preserve">, </w:t>
            </w:r>
            <w:r>
              <w:rPr>
                <w:b/>
              </w:rPr>
              <w:t xml:space="preserve">participation </w:t>
            </w:r>
            <w:r w:rsidR="00396267">
              <w:rPr>
                <w:b/>
              </w:rPr>
              <w:t>à</w:t>
            </w:r>
            <w:r>
              <w:rPr>
                <w:b/>
              </w:rPr>
              <w:t> :</w:t>
            </w:r>
          </w:p>
          <w:p w14:paraId="0A3647DA" w14:textId="519D4EDC" w:rsidR="008A6992" w:rsidRDefault="008A6992" w:rsidP="00311E56">
            <w:pPr>
              <w:pStyle w:val="Paragraphedeliste"/>
              <w:numPr>
                <w:ilvl w:val="0"/>
                <w:numId w:val="13"/>
              </w:numPr>
            </w:pPr>
            <w:r w:rsidRPr="00D43BD3">
              <w:t xml:space="preserve">Projet transfrontalier (POCTEFA) : "De </w:t>
            </w:r>
            <w:proofErr w:type="spellStart"/>
            <w:r w:rsidRPr="00D43BD3">
              <w:t>mar</w:t>
            </w:r>
            <w:proofErr w:type="spellEnd"/>
            <w:r w:rsidRPr="00D43BD3">
              <w:t xml:space="preserve"> a </w:t>
            </w:r>
            <w:proofErr w:type="spellStart"/>
            <w:r w:rsidRPr="00D43BD3">
              <w:t>mar</w:t>
            </w:r>
            <w:proofErr w:type="spellEnd"/>
            <w:r w:rsidRPr="00D43BD3">
              <w:t xml:space="preserve">" : en partenariat avec la </w:t>
            </w:r>
            <w:proofErr w:type="spellStart"/>
            <w:r w:rsidRPr="00D43BD3">
              <w:t>Grainerie</w:t>
            </w:r>
            <w:proofErr w:type="spellEnd"/>
            <w:r w:rsidRPr="00D43BD3">
              <w:t xml:space="preserve"> Fabrique des arts du cirque de Toulouse Balma (chef de file) - O</w:t>
            </w:r>
            <w:r w:rsidR="007E7264">
              <w:t xml:space="preserve">bjectifs : </w:t>
            </w:r>
            <w:r w:rsidRPr="00D43BD3">
              <w:t xml:space="preserve">échanges d’élèves et d’intervenants avec l’école </w:t>
            </w:r>
            <w:proofErr w:type="spellStart"/>
            <w:proofErr w:type="gramStart"/>
            <w:r w:rsidRPr="00D43BD3">
              <w:t>Rogelio</w:t>
            </w:r>
            <w:proofErr w:type="spellEnd"/>
            <w:r w:rsidRPr="00D43BD3">
              <w:t xml:space="preserve">  </w:t>
            </w:r>
            <w:proofErr w:type="spellStart"/>
            <w:r w:rsidRPr="00D43BD3">
              <w:t>Rivel</w:t>
            </w:r>
            <w:proofErr w:type="spellEnd"/>
            <w:proofErr w:type="gramEnd"/>
            <w:r w:rsidRPr="00D43BD3">
              <w:t xml:space="preserve"> (</w:t>
            </w:r>
            <w:proofErr w:type="spellStart"/>
            <w:r w:rsidRPr="00D43BD3">
              <w:t>Ecole</w:t>
            </w:r>
            <w:proofErr w:type="spellEnd"/>
            <w:r w:rsidRPr="00D43BD3">
              <w:t xml:space="preserve"> préparatoire à Barcelone) ;</w:t>
            </w:r>
          </w:p>
          <w:p w14:paraId="1AE728BD" w14:textId="1C77D6FF" w:rsidR="001B57A5" w:rsidRPr="001B57A5" w:rsidRDefault="001B57A5" w:rsidP="001B57A5">
            <w:pPr>
              <w:pStyle w:val="Paragraphedeliste"/>
              <w:numPr>
                <w:ilvl w:val="0"/>
                <w:numId w:val="13"/>
              </w:numPr>
            </w:pPr>
            <w:r>
              <w:t>Projet Erasmus + : "</w:t>
            </w:r>
            <w:proofErr w:type="spellStart"/>
            <w:r>
              <w:t>Circolaboratif</w:t>
            </w:r>
            <w:proofErr w:type="spellEnd"/>
            <w:r>
              <w:t xml:space="preserve"> Tools" Objectifs : réflexion autour des </w:t>
            </w:r>
            <w:proofErr w:type="gramStart"/>
            <w:r>
              <w:t>outils  de</w:t>
            </w:r>
            <w:proofErr w:type="gramEnd"/>
            <w:r>
              <w:t xml:space="preserve"> communication et d’organisation (Hongrie, Lituanie, </w:t>
            </w:r>
            <w:r w:rsidRPr="00EA2A24">
              <w:t>Slovaquie, Belgique, Catalogne, Italie).</w:t>
            </w:r>
          </w:p>
          <w:p w14:paraId="4C1BA5AD" w14:textId="25C9D6C0" w:rsidR="00D43BD3" w:rsidRPr="00396267" w:rsidRDefault="008A6992" w:rsidP="00396267">
            <w:pPr>
              <w:pStyle w:val="Paragraphedeliste"/>
              <w:numPr>
                <w:ilvl w:val="0"/>
                <w:numId w:val="13"/>
              </w:numPr>
            </w:pPr>
            <w:r w:rsidRPr="00D43BD3">
              <w:t xml:space="preserve">Projet Erasmus + (mobilité) "Cité en mouvement" (chef de file : La </w:t>
            </w:r>
            <w:proofErr w:type="spellStart"/>
            <w:r w:rsidRPr="00D43BD3">
              <w:t>Grainerie</w:t>
            </w:r>
            <w:proofErr w:type="spellEnd"/>
            <w:r w:rsidRPr="00D43BD3">
              <w:t>) – Objectifs : Cycle préparatoire à la création d’une Cit</w:t>
            </w:r>
            <w:r w:rsidR="00D43BD3" w:rsidRPr="00D43BD3">
              <w:t>é Européenne des Arts du Cirque.</w:t>
            </w:r>
          </w:p>
          <w:p w14:paraId="2B761AA1" w14:textId="555966B0" w:rsidR="00012F49" w:rsidRDefault="00D43BD3" w:rsidP="000022D9">
            <w:pPr>
              <w:pStyle w:val="Paragraphedeliste"/>
              <w:numPr>
                <w:ilvl w:val="0"/>
                <w:numId w:val="13"/>
              </w:numPr>
              <w:ind w:left="601" w:hanging="357"/>
            </w:pPr>
            <w:r w:rsidRPr="00D43BD3">
              <w:t>Accueil d’équipes et de professeurs dans le cadre de plusieurs projets Erasmus (Hongrie, Pays Bas).</w:t>
            </w:r>
          </w:p>
          <w:p w14:paraId="61C5612D" w14:textId="1473438D" w:rsidR="00903D26" w:rsidRPr="000022D9" w:rsidRDefault="00903D26" w:rsidP="000022D9">
            <w:pPr>
              <w:pStyle w:val="Paragraphedeliste"/>
              <w:numPr>
                <w:ilvl w:val="0"/>
                <w:numId w:val="12"/>
              </w:numPr>
              <w:ind w:left="232" w:hanging="232"/>
            </w:pPr>
            <w:r w:rsidRPr="000022D9">
              <w:rPr>
                <w:b/>
              </w:rPr>
              <w:t>Accueil lors de festivals</w:t>
            </w:r>
            <w:r w:rsidR="000022D9">
              <w:t> :</w:t>
            </w:r>
            <w:r w:rsidRPr="000022D9">
              <w:t xml:space="preserve"> notamment </w:t>
            </w:r>
            <w:proofErr w:type="gramStart"/>
            <w:r w:rsidRPr="000022D9">
              <w:t>en  Lituanie</w:t>
            </w:r>
            <w:proofErr w:type="gramEnd"/>
            <w:r w:rsidRPr="000022D9">
              <w:t xml:space="preserve"> (Vilnius , Kaunas et  </w:t>
            </w:r>
            <w:proofErr w:type="spellStart"/>
            <w:r w:rsidRPr="000022D9">
              <w:t>Klaipeda</w:t>
            </w:r>
            <w:proofErr w:type="spellEnd"/>
            <w:r w:rsidRPr="000022D9">
              <w:t>), en Suisse (Bâle),  en Italie (</w:t>
            </w:r>
            <w:proofErr w:type="spellStart"/>
            <w:r w:rsidRPr="000022D9">
              <w:t>Mirabilia</w:t>
            </w:r>
            <w:proofErr w:type="spellEnd"/>
            <w:r w:rsidRPr="000022D9">
              <w:t>), en Catalogne (</w:t>
            </w:r>
            <w:proofErr w:type="spellStart"/>
            <w:r w:rsidRPr="000022D9">
              <w:t>Bisbal</w:t>
            </w:r>
            <w:proofErr w:type="spellEnd"/>
            <w:r w:rsidRPr="000022D9">
              <w:t>).</w:t>
            </w:r>
          </w:p>
          <w:p w14:paraId="45FAA487" w14:textId="6FE11748" w:rsidR="008A6992" w:rsidRDefault="00295C57" w:rsidP="00D4728F">
            <w:pPr>
              <w:pStyle w:val="Paragraphedeliste"/>
              <w:numPr>
                <w:ilvl w:val="0"/>
                <w:numId w:val="0"/>
              </w:numPr>
              <w:ind w:left="222"/>
              <w:rPr>
                <w:b/>
                <w:color w:val="auto"/>
              </w:rPr>
            </w:pPr>
            <w:r w:rsidRPr="00B93F16">
              <w:rPr>
                <w:b/>
                <w:color w:val="auto"/>
                <w:u w:val="single"/>
              </w:rPr>
              <w:t>Objectifs</w:t>
            </w:r>
            <w:r w:rsidRPr="00B93F16">
              <w:rPr>
                <w:b/>
                <w:color w:val="auto"/>
              </w:rPr>
              <w:t xml:space="preserve"> : </w:t>
            </w:r>
            <w:r w:rsidR="002626EC">
              <w:rPr>
                <w:b/>
                <w:color w:val="auto"/>
              </w:rPr>
              <w:t>Lancer une réflexion sur les partenariats européens afin de mieux en cerner les apports pour l’école et d’envisager de nouveaux cadres de collaboration.</w:t>
            </w:r>
          </w:p>
          <w:p w14:paraId="0FE4E4A8" w14:textId="15327769" w:rsidR="00012F49" w:rsidRPr="00396267" w:rsidRDefault="00012F49" w:rsidP="0015250D">
            <w:pPr>
              <w:spacing w:before="0"/>
              <w:rPr>
                <w:color w:val="C00000"/>
                <w:sz w:val="16"/>
                <w:szCs w:val="16"/>
              </w:rPr>
            </w:pPr>
          </w:p>
          <w:p w14:paraId="1E34D93C" w14:textId="052FA9E3" w:rsidR="00012F49" w:rsidRPr="002626EC" w:rsidRDefault="00295C57" w:rsidP="00295C57">
            <w:pPr>
              <w:pStyle w:val="Paragraphedeliste"/>
              <w:numPr>
                <w:ilvl w:val="0"/>
                <w:numId w:val="12"/>
              </w:numPr>
              <w:ind w:left="224" w:hanging="218"/>
            </w:pPr>
            <w:r w:rsidRPr="00295C57">
              <w:rPr>
                <w:color w:val="C00000"/>
              </w:rPr>
              <w:t>P</w:t>
            </w:r>
            <w:r w:rsidR="00012F49" w:rsidRPr="00295C57">
              <w:rPr>
                <w:color w:val="C00000"/>
              </w:rPr>
              <w:t>rojet</w:t>
            </w:r>
            <w:r w:rsidR="007E7264">
              <w:rPr>
                <w:color w:val="C00000"/>
              </w:rPr>
              <w:t>s</w:t>
            </w:r>
            <w:r w:rsidR="00012F49" w:rsidRPr="00295C57">
              <w:rPr>
                <w:color w:val="C00000"/>
              </w:rPr>
              <w:t xml:space="preserve"> communs avec d’autres écoles (Spectacles du Circle avec l’ESAC </w:t>
            </w:r>
            <w:r w:rsidR="00437F40">
              <w:rPr>
                <w:color w:val="C00000"/>
              </w:rPr>
              <w:t xml:space="preserve">(Bruxelles) </w:t>
            </w:r>
            <w:r w:rsidR="00012F49" w:rsidRPr="00295C57">
              <w:rPr>
                <w:color w:val="C00000"/>
              </w:rPr>
              <w:t>puis avec Québec – ateliers jonglage coordonnés par la maison des jonglages avec DOCH</w:t>
            </w:r>
            <w:r w:rsidR="00437F40">
              <w:rPr>
                <w:color w:val="C00000"/>
              </w:rPr>
              <w:t xml:space="preserve"> (Stockholm).</w:t>
            </w:r>
          </w:p>
          <w:p w14:paraId="4782AEEE" w14:textId="5AFB675A" w:rsidR="002626EC" w:rsidRPr="00EA2A04" w:rsidRDefault="002626EC" w:rsidP="00295C57">
            <w:pPr>
              <w:pStyle w:val="Paragraphedeliste"/>
              <w:numPr>
                <w:ilvl w:val="0"/>
                <w:numId w:val="12"/>
              </w:numPr>
              <w:ind w:left="224" w:hanging="218"/>
            </w:pPr>
            <w:r>
              <w:rPr>
                <w:color w:val="C00000"/>
              </w:rPr>
              <w:t>Participation à des échanges avec des écoles palestiniennes, israéliennes.</w:t>
            </w:r>
          </w:p>
          <w:p w14:paraId="2CF4DAC1" w14:textId="36105F15" w:rsidR="00012F49" w:rsidRPr="00C45864" w:rsidRDefault="00EA2A04" w:rsidP="00061B68">
            <w:pPr>
              <w:pStyle w:val="Paragraphedeliste"/>
              <w:numPr>
                <w:ilvl w:val="0"/>
                <w:numId w:val="0"/>
              </w:numPr>
              <w:ind w:left="224"/>
              <w:rPr>
                <w:rFonts w:asciiTheme="minorHAnsi" w:hAnsiTheme="minorHAnsi"/>
                <w:sz w:val="24"/>
              </w:rPr>
            </w:pPr>
            <w:r w:rsidRPr="00323D0B">
              <w:rPr>
                <w:b/>
                <w:color w:val="000000" w:themeColor="text1"/>
                <w:u w:val="single"/>
              </w:rPr>
              <w:t>Objectifs</w:t>
            </w:r>
            <w:r w:rsidRPr="00323D0B">
              <w:rPr>
                <w:b/>
                <w:color w:val="000000" w:themeColor="text1"/>
              </w:rPr>
              <w:t xml:space="preserve"> : Développer </w:t>
            </w:r>
            <w:r>
              <w:rPr>
                <w:b/>
                <w:color w:val="000000" w:themeColor="text1"/>
              </w:rPr>
              <w:t>l</w:t>
            </w:r>
            <w:r w:rsidRPr="00323D0B">
              <w:rPr>
                <w:b/>
                <w:color w:val="000000" w:themeColor="text1"/>
              </w:rPr>
              <w:t>es mobilités Erasmus +</w:t>
            </w:r>
            <w:r w:rsidR="00D4728F">
              <w:rPr>
                <w:b/>
                <w:color w:val="000000" w:themeColor="text1"/>
              </w:rPr>
              <w:t>.</w:t>
            </w:r>
          </w:p>
        </w:tc>
      </w:tr>
    </w:tbl>
    <w:p w14:paraId="635462BE" w14:textId="4D773265" w:rsidR="009C15B2" w:rsidRPr="00C45864" w:rsidRDefault="009C15B2" w:rsidP="008808CE">
      <w:pPr>
        <w:widowControl/>
        <w:suppressAutoHyphens w:val="0"/>
        <w:spacing w:before="0"/>
        <w:jc w:val="left"/>
        <w:rPr>
          <w:rFonts w:eastAsiaTheme="minorHAnsi" w:cs="Times New Roman"/>
          <w:kern w:val="0"/>
          <w:szCs w:val="22"/>
          <w:lang w:eastAsia="en-US" w:bidi="ar-SA"/>
        </w:rPr>
      </w:pPr>
    </w:p>
    <w:sectPr w:rsidR="009C15B2" w:rsidRPr="00C45864" w:rsidSect="00A865A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15C0" w14:textId="77777777" w:rsidR="008367D2" w:rsidRDefault="008367D2" w:rsidP="00EB568B">
      <w:pPr>
        <w:spacing w:before="0"/>
      </w:pPr>
      <w:r>
        <w:separator/>
      </w:r>
    </w:p>
  </w:endnote>
  <w:endnote w:type="continuationSeparator" w:id="0">
    <w:p w14:paraId="097F0375" w14:textId="77777777" w:rsidR="008367D2" w:rsidRDefault="008367D2" w:rsidP="00EB5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enQuanYi Micro Hei">
    <w:altName w:val="MS Mincho"/>
    <w:panose1 w:val="020B0604020202020204"/>
    <w:charset w:val="8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ohit Hindi">
    <w:altName w:val="MS Mincho"/>
    <w:panose1 w:val="020B0604020202020204"/>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639374"/>
      <w:docPartObj>
        <w:docPartGallery w:val="Page Numbers (Bottom of Page)"/>
        <w:docPartUnique/>
      </w:docPartObj>
    </w:sdtPr>
    <w:sdtEndPr/>
    <w:sdtContent>
      <w:p w14:paraId="2010FFA9" w14:textId="77777777" w:rsidR="006E4FEA" w:rsidRDefault="006E4FEA">
        <w:pPr>
          <w:pStyle w:val="Pieddepage"/>
          <w:jc w:val="right"/>
        </w:pPr>
        <w:r>
          <w:fldChar w:fldCharType="begin"/>
        </w:r>
        <w:r>
          <w:instrText>PAGE   \* MERGEFORMAT</w:instrText>
        </w:r>
        <w:r>
          <w:fldChar w:fldCharType="separate"/>
        </w:r>
        <w:r>
          <w:rPr>
            <w:noProof/>
          </w:rPr>
          <w:t>1</w:t>
        </w:r>
        <w:r>
          <w:fldChar w:fldCharType="end"/>
        </w:r>
      </w:p>
    </w:sdtContent>
  </w:sdt>
  <w:p w14:paraId="472CAE5E" w14:textId="5A37AA9F" w:rsidR="006E4FEA" w:rsidRPr="00217525" w:rsidRDefault="006E4FEA" w:rsidP="004A7C59">
    <w:pPr>
      <w:pStyle w:val="Pieddepage"/>
      <w:rPr>
        <w:i/>
        <w:sz w:val="14"/>
        <w:szCs w:val="14"/>
      </w:rPr>
    </w:pPr>
    <w:r>
      <w:rPr>
        <w:i/>
        <w:sz w:val="14"/>
        <w:szCs w:val="14"/>
      </w:rPr>
      <w:t>Procédure d’accréditation</w:t>
    </w:r>
    <w:r w:rsidRPr="00217525">
      <w:rPr>
        <w:i/>
        <w:sz w:val="14"/>
        <w:szCs w:val="14"/>
      </w:rPr>
      <w:t xml:space="preserve"> 2018-2019</w:t>
    </w:r>
    <w:r>
      <w:rPr>
        <w:i/>
        <w:sz w:val="14"/>
        <w:szCs w:val="14"/>
      </w:rPr>
      <w:tab/>
      <w:t xml:space="preserve">   Avril 2019                                                                        </w:t>
    </w:r>
    <w:r>
      <w:rPr>
        <w:i/>
        <w:sz w:val="14"/>
        <w:szCs w:val="14"/>
      </w:rPr>
      <w:tab/>
      <w:t>ESAC-TO</w:t>
    </w:r>
  </w:p>
  <w:p w14:paraId="182A19ED" w14:textId="77777777" w:rsidR="006E4FEA" w:rsidRDefault="006E4F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26CE" w14:textId="77777777" w:rsidR="008367D2" w:rsidRDefault="008367D2" w:rsidP="00EB568B">
      <w:pPr>
        <w:spacing w:before="0"/>
      </w:pPr>
      <w:r>
        <w:separator/>
      </w:r>
    </w:p>
  </w:footnote>
  <w:footnote w:type="continuationSeparator" w:id="0">
    <w:p w14:paraId="2699E1A8" w14:textId="77777777" w:rsidR="008367D2" w:rsidRDefault="008367D2" w:rsidP="00EB5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A47"/>
    <w:multiLevelType w:val="hybridMultilevel"/>
    <w:tmpl w:val="E85495E0"/>
    <w:lvl w:ilvl="0" w:tplc="7910D34E">
      <w:start w:val="3"/>
      <w:numFmt w:val="bullet"/>
      <w:lvlText w:val="-"/>
      <w:lvlJc w:val="left"/>
      <w:pPr>
        <w:ind w:left="720" w:hanging="360"/>
      </w:pPr>
      <w:rPr>
        <w:rFonts w:ascii="Arial" w:eastAsia="WenQuanYi Micro Hei" w:hAnsi="Arial" w:cs="Arial"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A1E96"/>
    <w:multiLevelType w:val="hybridMultilevel"/>
    <w:tmpl w:val="0EB815BE"/>
    <w:lvl w:ilvl="0" w:tplc="1FCC1D6C">
      <w:numFmt w:val="bullet"/>
      <w:lvlText w:val=""/>
      <w:lvlJc w:val="left"/>
      <w:pPr>
        <w:ind w:left="720" w:hanging="360"/>
      </w:pPr>
      <w:rPr>
        <w:rFonts w:ascii="Wingdings" w:eastAsia="WenQuanYi Micro He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5511E"/>
    <w:multiLevelType w:val="hybridMultilevel"/>
    <w:tmpl w:val="FB06A1E2"/>
    <w:lvl w:ilvl="0" w:tplc="1B283ED6">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57094"/>
    <w:multiLevelType w:val="hybridMultilevel"/>
    <w:tmpl w:val="1BF25FAA"/>
    <w:lvl w:ilvl="0" w:tplc="D00AA3BE">
      <w:start w:val="2"/>
      <w:numFmt w:val="bullet"/>
      <w:lvlText w:val="–"/>
      <w:lvlJc w:val="left"/>
      <w:pPr>
        <w:ind w:left="720" w:hanging="360"/>
      </w:pPr>
      <w:rPr>
        <w:rFonts w:ascii="Times New Roman" w:eastAsia="WenQuanYi Micro He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7A6785"/>
    <w:multiLevelType w:val="hybridMultilevel"/>
    <w:tmpl w:val="4F98FE44"/>
    <w:lvl w:ilvl="0" w:tplc="1130DBAE">
      <w:numFmt w:val="bullet"/>
      <w:lvlText w:val="-"/>
      <w:lvlJc w:val="left"/>
      <w:pPr>
        <w:ind w:left="720" w:hanging="360"/>
      </w:pPr>
      <w:rPr>
        <w:rFonts w:ascii="Calibri" w:eastAsia="WenQuanYi Micro He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3504B4"/>
    <w:multiLevelType w:val="hybridMultilevel"/>
    <w:tmpl w:val="B80AD366"/>
    <w:lvl w:ilvl="0" w:tplc="002CE402">
      <w:numFmt w:val="bullet"/>
      <w:lvlText w:val="-"/>
      <w:lvlJc w:val="left"/>
      <w:pPr>
        <w:ind w:left="720" w:hanging="360"/>
      </w:pPr>
      <w:rPr>
        <w:rFonts w:ascii="Calibri" w:eastAsia="WenQuanYi Micro He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E4469B"/>
    <w:multiLevelType w:val="multilevel"/>
    <w:tmpl w:val="C868F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21518"/>
    <w:multiLevelType w:val="hybridMultilevel"/>
    <w:tmpl w:val="96A0124E"/>
    <w:lvl w:ilvl="0" w:tplc="7C845DC2">
      <w:start w:val="2"/>
      <w:numFmt w:val="bullet"/>
      <w:lvlText w:val="–"/>
      <w:lvlJc w:val="left"/>
      <w:pPr>
        <w:ind w:left="720" w:hanging="360"/>
      </w:pPr>
      <w:rPr>
        <w:rFonts w:ascii="Times New Roman" w:eastAsia="WenQuanYi Micro He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8A3581"/>
    <w:multiLevelType w:val="hybridMultilevel"/>
    <w:tmpl w:val="61A43860"/>
    <w:lvl w:ilvl="0" w:tplc="FB6AB1D8">
      <w:start w:val="2"/>
      <w:numFmt w:val="bullet"/>
      <w:lvlText w:val="-"/>
      <w:lvlJc w:val="left"/>
      <w:pPr>
        <w:ind w:left="720" w:hanging="360"/>
      </w:pPr>
      <w:rPr>
        <w:rFonts w:ascii="Times New Roman" w:eastAsia="WenQuanYi Micro Hei" w:hAnsi="Times New Roman"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6C5D28"/>
    <w:multiLevelType w:val="hybridMultilevel"/>
    <w:tmpl w:val="D6FC0B20"/>
    <w:lvl w:ilvl="0" w:tplc="2A22B0CC">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A76DC8"/>
    <w:multiLevelType w:val="hybridMultilevel"/>
    <w:tmpl w:val="56429448"/>
    <w:lvl w:ilvl="0" w:tplc="3FC6EC8C">
      <w:numFmt w:val="bullet"/>
      <w:lvlText w:val=""/>
      <w:lvlJc w:val="left"/>
      <w:pPr>
        <w:ind w:left="604" w:hanging="360"/>
      </w:pPr>
      <w:rPr>
        <w:rFonts w:ascii="Wingdings" w:eastAsiaTheme="minorHAnsi" w:hAnsi="Wingdings" w:cs="Times New Roman" w:hint="default"/>
      </w:rPr>
    </w:lvl>
    <w:lvl w:ilvl="1" w:tplc="040C0003" w:tentative="1">
      <w:start w:val="1"/>
      <w:numFmt w:val="bullet"/>
      <w:lvlText w:val="o"/>
      <w:lvlJc w:val="left"/>
      <w:pPr>
        <w:ind w:left="1324" w:hanging="360"/>
      </w:pPr>
      <w:rPr>
        <w:rFonts w:ascii="Courier New" w:hAnsi="Courier New" w:cs="Courier New" w:hint="default"/>
      </w:rPr>
    </w:lvl>
    <w:lvl w:ilvl="2" w:tplc="040C0005" w:tentative="1">
      <w:start w:val="1"/>
      <w:numFmt w:val="bullet"/>
      <w:lvlText w:val=""/>
      <w:lvlJc w:val="left"/>
      <w:pPr>
        <w:ind w:left="2044" w:hanging="360"/>
      </w:pPr>
      <w:rPr>
        <w:rFonts w:ascii="Wingdings" w:hAnsi="Wingdings" w:hint="default"/>
      </w:rPr>
    </w:lvl>
    <w:lvl w:ilvl="3" w:tplc="040C0001" w:tentative="1">
      <w:start w:val="1"/>
      <w:numFmt w:val="bullet"/>
      <w:lvlText w:val=""/>
      <w:lvlJc w:val="left"/>
      <w:pPr>
        <w:ind w:left="2764" w:hanging="360"/>
      </w:pPr>
      <w:rPr>
        <w:rFonts w:ascii="Symbol" w:hAnsi="Symbol" w:hint="default"/>
      </w:rPr>
    </w:lvl>
    <w:lvl w:ilvl="4" w:tplc="040C0003" w:tentative="1">
      <w:start w:val="1"/>
      <w:numFmt w:val="bullet"/>
      <w:lvlText w:val="o"/>
      <w:lvlJc w:val="left"/>
      <w:pPr>
        <w:ind w:left="3484" w:hanging="360"/>
      </w:pPr>
      <w:rPr>
        <w:rFonts w:ascii="Courier New" w:hAnsi="Courier New" w:cs="Courier New" w:hint="default"/>
      </w:rPr>
    </w:lvl>
    <w:lvl w:ilvl="5" w:tplc="040C0005" w:tentative="1">
      <w:start w:val="1"/>
      <w:numFmt w:val="bullet"/>
      <w:lvlText w:val=""/>
      <w:lvlJc w:val="left"/>
      <w:pPr>
        <w:ind w:left="4204" w:hanging="360"/>
      </w:pPr>
      <w:rPr>
        <w:rFonts w:ascii="Wingdings" w:hAnsi="Wingdings" w:hint="default"/>
      </w:rPr>
    </w:lvl>
    <w:lvl w:ilvl="6" w:tplc="040C0001" w:tentative="1">
      <w:start w:val="1"/>
      <w:numFmt w:val="bullet"/>
      <w:lvlText w:val=""/>
      <w:lvlJc w:val="left"/>
      <w:pPr>
        <w:ind w:left="4924" w:hanging="360"/>
      </w:pPr>
      <w:rPr>
        <w:rFonts w:ascii="Symbol" w:hAnsi="Symbol" w:hint="default"/>
      </w:rPr>
    </w:lvl>
    <w:lvl w:ilvl="7" w:tplc="040C0003" w:tentative="1">
      <w:start w:val="1"/>
      <w:numFmt w:val="bullet"/>
      <w:lvlText w:val="o"/>
      <w:lvlJc w:val="left"/>
      <w:pPr>
        <w:ind w:left="5644" w:hanging="360"/>
      </w:pPr>
      <w:rPr>
        <w:rFonts w:ascii="Courier New" w:hAnsi="Courier New" w:cs="Courier New" w:hint="default"/>
      </w:rPr>
    </w:lvl>
    <w:lvl w:ilvl="8" w:tplc="040C0005" w:tentative="1">
      <w:start w:val="1"/>
      <w:numFmt w:val="bullet"/>
      <w:lvlText w:val=""/>
      <w:lvlJc w:val="left"/>
      <w:pPr>
        <w:ind w:left="6364" w:hanging="360"/>
      </w:pPr>
      <w:rPr>
        <w:rFonts w:ascii="Wingdings" w:hAnsi="Wingdings" w:hint="default"/>
      </w:rPr>
    </w:lvl>
  </w:abstractNum>
  <w:abstractNum w:abstractNumId="11" w15:restartNumberingAfterBreak="0">
    <w:nsid w:val="4E0C6127"/>
    <w:multiLevelType w:val="hybridMultilevel"/>
    <w:tmpl w:val="FA400A4C"/>
    <w:lvl w:ilvl="0" w:tplc="CA582BAE">
      <w:start w:val="3"/>
      <w:numFmt w:val="bullet"/>
      <w:lvlText w:val="-"/>
      <w:lvlJc w:val="left"/>
      <w:pPr>
        <w:ind w:left="720" w:hanging="360"/>
      </w:pPr>
      <w:rPr>
        <w:rFonts w:ascii="Times New Roman" w:eastAsia="WenQuanYi Micro He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556A03"/>
    <w:multiLevelType w:val="hybridMultilevel"/>
    <w:tmpl w:val="9D401F34"/>
    <w:lvl w:ilvl="0" w:tplc="E57AF74A">
      <w:start w:val="2"/>
      <w:numFmt w:val="bullet"/>
      <w:lvlText w:val="-"/>
      <w:lvlJc w:val="left"/>
      <w:pPr>
        <w:ind w:left="720" w:hanging="360"/>
      </w:pPr>
      <w:rPr>
        <w:rFonts w:ascii="Times New Roman" w:eastAsia="WenQuanYi Micro He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514591"/>
    <w:multiLevelType w:val="hybridMultilevel"/>
    <w:tmpl w:val="B0400A02"/>
    <w:lvl w:ilvl="0" w:tplc="E2CA1346">
      <w:numFmt w:val="bullet"/>
      <w:lvlText w:val="–"/>
      <w:lvlJc w:val="left"/>
      <w:pPr>
        <w:ind w:left="720" w:hanging="360"/>
      </w:pPr>
      <w:rPr>
        <w:rFonts w:ascii="Calibri" w:eastAsia="WenQuanYi Micro He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433EC9"/>
    <w:multiLevelType w:val="hybridMultilevel"/>
    <w:tmpl w:val="5066DEC6"/>
    <w:lvl w:ilvl="0" w:tplc="CE52D57E">
      <w:numFmt w:val="bullet"/>
      <w:lvlText w:val="-"/>
      <w:lvlJc w:val="left"/>
      <w:pPr>
        <w:ind w:left="720" w:hanging="360"/>
      </w:pPr>
      <w:rPr>
        <w:rFonts w:ascii="Calibri" w:eastAsia="WenQuanYi Micro He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D5A5A"/>
    <w:multiLevelType w:val="hybridMultilevel"/>
    <w:tmpl w:val="EDEAECCE"/>
    <w:lvl w:ilvl="0" w:tplc="69CC595E">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1224C3"/>
    <w:multiLevelType w:val="hybridMultilevel"/>
    <w:tmpl w:val="D2361B20"/>
    <w:lvl w:ilvl="0" w:tplc="E50E0974">
      <w:numFmt w:val="bullet"/>
      <w:lvlText w:val="-"/>
      <w:lvlJc w:val="left"/>
      <w:pPr>
        <w:ind w:left="720" w:hanging="360"/>
      </w:pPr>
      <w:rPr>
        <w:rFonts w:ascii="Calibri" w:eastAsia="WenQuanYi Micro He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9D7090"/>
    <w:multiLevelType w:val="hybridMultilevel"/>
    <w:tmpl w:val="7B5259E2"/>
    <w:lvl w:ilvl="0" w:tplc="9056BC36">
      <w:numFmt w:val="bullet"/>
      <w:pStyle w:val="Paragraphedeliste"/>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0"/>
  </w:num>
  <w:num w:numId="5">
    <w:abstractNumId w:val="11"/>
  </w:num>
  <w:num w:numId="6">
    <w:abstractNumId w:val="3"/>
  </w:num>
  <w:num w:numId="7">
    <w:abstractNumId w:val="12"/>
  </w:num>
  <w:num w:numId="8">
    <w:abstractNumId w:val="7"/>
  </w:num>
  <w:num w:numId="9">
    <w:abstractNumId w:val="8"/>
  </w:num>
  <w:num w:numId="10">
    <w:abstractNumId w:val="14"/>
  </w:num>
  <w:num w:numId="11">
    <w:abstractNumId w:val="17"/>
  </w:num>
  <w:num w:numId="12">
    <w:abstractNumId w:val="2"/>
  </w:num>
  <w:num w:numId="13">
    <w:abstractNumId w:val="10"/>
  </w:num>
  <w:num w:numId="14">
    <w:abstractNumId w:val="15"/>
  </w:num>
  <w:num w:numId="15">
    <w:abstractNumId w:val="13"/>
  </w:num>
  <w:num w:numId="16">
    <w:abstractNumId w:val="4"/>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E6D"/>
    <w:rsid w:val="00000A7D"/>
    <w:rsid w:val="000022D9"/>
    <w:rsid w:val="00003BAB"/>
    <w:rsid w:val="00012F49"/>
    <w:rsid w:val="00013488"/>
    <w:rsid w:val="000143BE"/>
    <w:rsid w:val="0001693F"/>
    <w:rsid w:val="00021767"/>
    <w:rsid w:val="00031DC1"/>
    <w:rsid w:val="0003295C"/>
    <w:rsid w:val="00041070"/>
    <w:rsid w:val="000479C9"/>
    <w:rsid w:val="00047B30"/>
    <w:rsid w:val="00051718"/>
    <w:rsid w:val="00057752"/>
    <w:rsid w:val="00060505"/>
    <w:rsid w:val="000611D6"/>
    <w:rsid w:val="00061B68"/>
    <w:rsid w:val="00066316"/>
    <w:rsid w:val="00074DBA"/>
    <w:rsid w:val="00077C41"/>
    <w:rsid w:val="00092F10"/>
    <w:rsid w:val="000947D1"/>
    <w:rsid w:val="000B6F20"/>
    <w:rsid w:val="000C36D8"/>
    <w:rsid w:val="000C541B"/>
    <w:rsid w:val="000D0F3E"/>
    <w:rsid w:val="000D2817"/>
    <w:rsid w:val="000D3F63"/>
    <w:rsid w:val="000D4BA6"/>
    <w:rsid w:val="000E1058"/>
    <w:rsid w:val="000E1E7A"/>
    <w:rsid w:val="000E2892"/>
    <w:rsid w:val="000F377E"/>
    <w:rsid w:val="0010060A"/>
    <w:rsid w:val="0010528F"/>
    <w:rsid w:val="00113E57"/>
    <w:rsid w:val="001142E3"/>
    <w:rsid w:val="00117106"/>
    <w:rsid w:val="00124150"/>
    <w:rsid w:val="00132973"/>
    <w:rsid w:val="00146BE6"/>
    <w:rsid w:val="0015250D"/>
    <w:rsid w:val="00152BCB"/>
    <w:rsid w:val="00153D66"/>
    <w:rsid w:val="001565F0"/>
    <w:rsid w:val="00163AFF"/>
    <w:rsid w:val="001820D6"/>
    <w:rsid w:val="00185C6B"/>
    <w:rsid w:val="00197023"/>
    <w:rsid w:val="001A0493"/>
    <w:rsid w:val="001A2E9E"/>
    <w:rsid w:val="001A760A"/>
    <w:rsid w:val="001B070E"/>
    <w:rsid w:val="001B1A76"/>
    <w:rsid w:val="001B57A5"/>
    <w:rsid w:val="001B57A7"/>
    <w:rsid w:val="001B5842"/>
    <w:rsid w:val="001C0203"/>
    <w:rsid w:val="001C0BC5"/>
    <w:rsid w:val="001C1BAD"/>
    <w:rsid w:val="001C2FB4"/>
    <w:rsid w:val="001C741F"/>
    <w:rsid w:val="001C7E97"/>
    <w:rsid w:val="001D22BA"/>
    <w:rsid w:val="001D41B1"/>
    <w:rsid w:val="001D7615"/>
    <w:rsid w:val="001E51DE"/>
    <w:rsid w:val="001F22AA"/>
    <w:rsid w:val="001F2525"/>
    <w:rsid w:val="001F3A33"/>
    <w:rsid w:val="00201DBE"/>
    <w:rsid w:val="002053D7"/>
    <w:rsid w:val="00206620"/>
    <w:rsid w:val="00213DE2"/>
    <w:rsid w:val="00220E0B"/>
    <w:rsid w:val="00223A16"/>
    <w:rsid w:val="00223DD6"/>
    <w:rsid w:val="0023102D"/>
    <w:rsid w:val="00236876"/>
    <w:rsid w:val="00240641"/>
    <w:rsid w:val="00245049"/>
    <w:rsid w:val="00251F9C"/>
    <w:rsid w:val="002626EC"/>
    <w:rsid w:val="00266EEF"/>
    <w:rsid w:val="00267B09"/>
    <w:rsid w:val="00271D83"/>
    <w:rsid w:val="00272129"/>
    <w:rsid w:val="00274620"/>
    <w:rsid w:val="00275FCD"/>
    <w:rsid w:val="00283B50"/>
    <w:rsid w:val="00294B2E"/>
    <w:rsid w:val="00294B72"/>
    <w:rsid w:val="00295C57"/>
    <w:rsid w:val="002A232B"/>
    <w:rsid w:val="002A5495"/>
    <w:rsid w:val="002A7BA7"/>
    <w:rsid w:val="002B2352"/>
    <w:rsid w:val="002B5D12"/>
    <w:rsid w:val="002D74EB"/>
    <w:rsid w:val="002E2C5B"/>
    <w:rsid w:val="002E448B"/>
    <w:rsid w:val="002F01D2"/>
    <w:rsid w:val="002F0C17"/>
    <w:rsid w:val="002F375D"/>
    <w:rsid w:val="002F6A0C"/>
    <w:rsid w:val="002F747E"/>
    <w:rsid w:val="002F7932"/>
    <w:rsid w:val="00303A88"/>
    <w:rsid w:val="00311E56"/>
    <w:rsid w:val="00317487"/>
    <w:rsid w:val="00317812"/>
    <w:rsid w:val="003206EC"/>
    <w:rsid w:val="003228EF"/>
    <w:rsid w:val="00332A9F"/>
    <w:rsid w:val="00341424"/>
    <w:rsid w:val="003508A5"/>
    <w:rsid w:val="00354C4B"/>
    <w:rsid w:val="00354D41"/>
    <w:rsid w:val="00355EBC"/>
    <w:rsid w:val="00355F59"/>
    <w:rsid w:val="003561A5"/>
    <w:rsid w:val="00356FCA"/>
    <w:rsid w:val="0036180A"/>
    <w:rsid w:val="003629D6"/>
    <w:rsid w:val="00375C3D"/>
    <w:rsid w:val="00376FC2"/>
    <w:rsid w:val="003849C4"/>
    <w:rsid w:val="0038610E"/>
    <w:rsid w:val="00386119"/>
    <w:rsid w:val="003912CB"/>
    <w:rsid w:val="00396267"/>
    <w:rsid w:val="003A0D02"/>
    <w:rsid w:val="003A2C20"/>
    <w:rsid w:val="003A7389"/>
    <w:rsid w:val="003B3AE9"/>
    <w:rsid w:val="003B6C92"/>
    <w:rsid w:val="003C1891"/>
    <w:rsid w:val="003C2D19"/>
    <w:rsid w:val="003C3642"/>
    <w:rsid w:val="003C4526"/>
    <w:rsid w:val="003C6233"/>
    <w:rsid w:val="003E4D12"/>
    <w:rsid w:val="003E6E5B"/>
    <w:rsid w:val="003F15E1"/>
    <w:rsid w:val="004009C0"/>
    <w:rsid w:val="00403E85"/>
    <w:rsid w:val="0041133B"/>
    <w:rsid w:val="00412F4D"/>
    <w:rsid w:val="00415755"/>
    <w:rsid w:val="00420181"/>
    <w:rsid w:val="00420946"/>
    <w:rsid w:val="00420B83"/>
    <w:rsid w:val="00420EE8"/>
    <w:rsid w:val="00426F67"/>
    <w:rsid w:val="00430D8A"/>
    <w:rsid w:val="0043305C"/>
    <w:rsid w:val="004350B7"/>
    <w:rsid w:val="0043654E"/>
    <w:rsid w:val="00437D41"/>
    <w:rsid w:val="00437F40"/>
    <w:rsid w:val="00440B60"/>
    <w:rsid w:val="004454D5"/>
    <w:rsid w:val="00447911"/>
    <w:rsid w:val="004505FE"/>
    <w:rsid w:val="00457C42"/>
    <w:rsid w:val="004765BB"/>
    <w:rsid w:val="004956D3"/>
    <w:rsid w:val="00496F6D"/>
    <w:rsid w:val="004A7C59"/>
    <w:rsid w:val="004B5074"/>
    <w:rsid w:val="004C023A"/>
    <w:rsid w:val="004C0B05"/>
    <w:rsid w:val="004C4F97"/>
    <w:rsid w:val="004D2619"/>
    <w:rsid w:val="004D41F7"/>
    <w:rsid w:val="004E0939"/>
    <w:rsid w:val="004E0EAF"/>
    <w:rsid w:val="004E3395"/>
    <w:rsid w:val="004E43EB"/>
    <w:rsid w:val="004E4623"/>
    <w:rsid w:val="004F2D73"/>
    <w:rsid w:val="004F37F3"/>
    <w:rsid w:val="004F4A19"/>
    <w:rsid w:val="004F6C50"/>
    <w:rsid w:val="0050484F"/>
    <w:rsid w:val="00506975"/>
    <w:rsid w:val="00514A23"/>
    <w:rsid w:val="0052144A"/>
    <w:rsid w:val="00523C78"/>
    <w:rsid w:val="0052730E"/>
    <w:rsid w:val="0053410D"/>
    <w:rsid w:val="00535046"/>
    <w:rsid w:val="00535FD6"/>
    <w:rsid w:val="00536CDF"/>
    <w:rsid w:val="00536FA0"/>
    <w:rsid w:val="0054662C"/>
    <w:rsid w:val="0055118E"/>
    <w:rsid w:val="0056552F"/>
    <w:rsid w:val="00572B6A"/>
    <w:rsid w:val="005734EC"/>
    <w:rsid w:val="00574ADA"/>
    <w:rsid w:val="0058052E"/>
    <w:rsid w:val="00581EFC"/>
    <w:rsid w:val="00581F39"/>
    <w:rsid w:val="00587697"/>
    <w:rsid w:val="00590FC5"/>
    <w:rsid w:val="00597A60"/>
    <w:rsid w:val="005B5235"/>
    <w:rsid w:val="005C6E48"/>
    <w:rsid w:val="005D58C5"/>
    <w:rsid w:val="005D6439"/>
    <w:rsid w:val="005D7218"/>
    <w:rsid w:val="005E00E9"/>
    <w:rsid w:val="005E5891"/>
    <w:rsid w:val="005E6687"/>
    <w:rsid w:val="005E76E8"/>
    <w:rsid w:val="00602E96"/>
    <w:rsid w:val="006031B7"/>
    <w:rsid w:val="00605D00"/>
    <w:rsid w:val="00605EB5"/>
    <w:rsid w:val="00610702"/>
    <w:rsid w:val="00611420"/>
    <w:rsid w:val="00615849"/>
    <w:rsid w:val="00617479"/>
    <w:rsid w:val="0062373C"/>
    <w:rsid w:val="00627784"/>
    <w:rsid w:val="0063350A"/>
    <w:rsid w:val="006353DE"/>
    <w:rsid w:val="0064000C"/>
    <w:rsid w:val="00641C48"/>
    <w:rsid w:val="006445E1"/>
    <w:rsid w:val="00645837"/>
    <w:rsid w:val="00645BF6"/>
    <w:rsid w:val="00651581"/>
    <w:rsid w:val="006601B8"/>
    <w:rsid w:val="00660D0F"/>
    <w:rsid w:val="00662178"/>
    <w:rsid w:val="006642FA"/>
    <w:rsid w:val="006653F3"/>
    <w:rsid w:val="00665977"/>
    <w:rsid w:val="006864AD"/>
    <w:rsid w:val="006940E8"/>
    <w:rsid w:val="006A29C2"/>
    <w:rsid w:val="006A38FF"/>
    <w:rsid w:val="006B2FB3"/>
    <w:rsid w:val="006B3A03"/>
    <w:rsid w:val="006B3A4E"/>
    <w:rsid w:val="006C38DC"/>
    <w:rsid w:val="006C3FA1"/>
    <w:rsid w:val="006C456C"/>
    <w:rsid w:val="006D1294"/>
    <w:rsid w:val="006D1B00"/>
    <w:rsid w:val="006D1C14"/>
    <w:rsid w:val="006E4C73"/>
    <w:rsid w:val="006E4FEA"/>
    <w:rsid w:val="006F1615"/>
    <w:rsid w:val="006F5756"/>
    <w:rsid w:val="006F5E42"/>
    <w:rsid w:val="00701AA9"/>
    <w:rsid w:val="007034B7"/>
    <w:rsid w:val="0070614A"/>
    <w:rsid w:val="00707E6D"/>
    <w:rsid w:val="00713DB2"/>
    <w:rsid w:val="00715157"/>
    <w:rsid w:val="0072142C"/>
    <w:rsid w:val="00723C0A"/>
    <w:rsid w:val="00724201"/>
    <w:rsid w:val="00732E1F"/>
    <w:rsid w:val="00735472"/>
    <w:rsid w:val="00735840"/>
    <w:rsid w:val="007379A5"/>
    <w:rsid w:val="00744F77"/>
    <w:rsid w:val="0074781A"/>
    <w:rsid w:val="00751016"/>
    <w:rsid w:val="007530BC"/>
    <w:rsid w:val="0076068A"/>
    <w:rsid w:val="0076094E"/>
    <w:rsid w:val="007645AE"/>
    <w:rsid w:val="007905B2"/>
    <w:rsid w:val="007A6331"/>
    <w:rsid w:val="007B1A3F"/>
    <w:rsid w:val="007C3034"/>
    <w:rsid w:val="007D1674"/>
    <w:rsid w:val="007D5169"/>
    <w:rsid w:val="007E141D"/>
    <w:rsid w:val="007E29E0"/>
    <w:rsid w:val="007E675A"/>
    <w:rsid w:val="007E7264"/>
    <w:rsid w:val="007F0C8D"/>
    <w:rsid w:val="007F5972"/>
    <w:rsid w:val="007F667B"/>
    <w:rsid w:val="008013E4"/>
    <w:rsid w:val="008028DC"/>
    <w:rsid w:val="00803FEA"/>
    <w:rsid w:val="00806AB7"/>
    <w:rsid w:val="00813066"/>
    <w:rsid w:val="008152C3"/>
    <w:rsid w:val="00824413"/>
    <w:rsid w:val="00832BDD"/>
    <w:rsid w:val="00834D71"/>
    <w:rsid w:val="008367D2"/>
    <w:rsid w:val="00853CF6"/>
    <w:rsid w:val="00854365"/>
    <w:rsid w:val="00855092"/>
    <w:rsid w:val="00872FBA"/>
    <w:rsid w:val="00873310"/>
    <w:rsid w:val="00877F09"/>
    <w:rsid w:val="008804B0"/>
    <w:rsid w:val="008808CE"/>
    <w:rsid w:val="00883D7F"/>
    <w:rsid w:val="00893E90"/>
    <w:rsid w:val="008A6992"/>
    <w:rsid w:val="008B1B99"/>
    <w:rsid w:val="008B2B99"/>
    <w:rsid w:val="008C23F4"/>
    <w:rsid w:val="008C7046"/>
    <w:rsid w:val="008D2331"/>
    <w:rsid w:val="008E524E"/>
    <w:rsid w:val="008F0CA6"/>
    <w:rsid w:val="008F0D3A"/>
    <w:rsid w:val="008F1E92"/>
    <w:rsid w:val="00903D26"/>
    <w:rsid w:val="00912078"/>
    <w:rsid w:val="0091794F"/>
    <w:rsid w:val="00921A3B"/>
    <w:rsid w:val="009252FF"/>
    <w:rsid w:val="00926234"/>
    <w:rsid w:val="00926BF7"/>
    <w:rsid w:val="009312CE"/>
    <w:rsid w:val="00932204"/>
    <w:rsid w:val="009352B4"/>
    <w:rsid w:val="00936AC4"/>
    <w:rsid w:val="009612E5"/>
    <w:rsid w:val="009624AC"/>
    <w:rsid w:val="00973AD3"/>
    <w:rsid w:val="00976AD9"/>
    <w:rsid w:val="009776FB"/>
    <w:rsid w:val="009834EF"/>
    <w:rsid w:val="00984477"/>
    <w:rsid w:val="00996297"/>
    <w:rsid w:val="009A7BC5"/>
    <w:rsid w:val="009B2C25"/>
    <w:rsid w:val="009C15B2"/>
    <w:rsid w:val="009C4433"/>
    <w:rsid w:val="009C4CC3"/>
    <w:rsid w:val="009D6F7F"/>
    <w:rsid w:val="009D7EFA"/>
    <w:rsid w:val="009E0140"/>
    <w:rsid w:val="009E4265"/>
    <w:rsid w:val="009F0F8A"/>
    <w:rsid w:val="009F1B9E"/>
    <w:rsid w:val="009F6F6D"/>
    <w:rsid w:val="00A06A3A"/>
    <w:rsid w:val="00A14990"/>
    <w:rsid w:val="00A156B5"/>
    <w:rsid w:val="00A27511"/>
    <w:rsid w:val="00A32814"/>
    <w:rsid w:val="00A35552"/>
    <w:rsid w:val="00A36FB3"/>
    <w:rsid w:val="00A420C6"/>
    <w:rsid w:val="00A43A3E"/>
    <w:rsid w:val="00A6503C"/>
    <w:rsid w:val="00A66925"/>
    <w:rsid w:val="00A729A4"/>
    <w:rsid w:val="00A83820"/>
    <w:rsid w:val="00A849CB"/>
    <w:rsid w:val="00A851B9"/>
    <w:rsid w:val="00A85FD7"/>
    <w:rsid w:val="00A863E1"/>
    <w:rsid w:val="00A865A9"/>
    <w:rsid w:val="00A93613"/>
    <w:rsid w:val="00AA36B5"/>
    <w:rsid w:val="00AD2207"/>
    <w:rsid w:val="00AD2E6E"/>
    <w:rsid w:val="00AD4124"/>
    <w:rsid w:val="00AE3A97"/>
    <w:rsid w:val="00AF62AD"/>
    <w:rsid w:val="00AF68DF"/>
    <w:rsid w:val="00B00B12"/>
    <w:rsid w:val="00B02A5F"/>
    <w:rsid w:val="00B04F05"/>
    <w:rsid w:val="00B06914"/>
    <w:rsid w:val="00B14F8C"/>
    <w:rsid w:val="00B25CBA"/>
    <w:rsid w:val="00B26043"/>
    <w:rsid w:val="00B354D9"/>
    <w:rsid w:val="00B37392"/>
    <w:rsid w:val="00B42BDA"/>
    <w:rsid w:val="00B46834"/>
    <w:rsid w:val="00B52769"/>
    <w:rsid w:val="00B539EE"/>
    <w:rsid w:val="00B57BF5"/>
    <w:rsid w:val="00B71083"/>
    <w:rsid w:val="00B71CC5"/>
    <w:rsid w:val="00B72A0E"/>
    <w:rsid w:val="00B769D5"/>
    <w:rsid w:val="00B82F0E"/>
    <w:rsid w:val="00B853D4"/>
    <w:rsid w:val="00B871F7"/>
    <w:rsid w:val="00B911D5"/>
    <w:rsid w:val="00B93F16"/>
    <w:rsid w:val="00BA0134"/>
    <w:rsid w:val="00BA0415"/>
    <w:rsid w:val="00BA2E75"/>
    <w:rsid w:val="00BA3645"/>
    <w:rsid w:val="00BA3D64"/>
    <w:rsid w:val="00BA479F"/>
    <w:rsid w:val="00BB4EE8"/>
    <w:rsid w:val="00BB61B8"/>
    <w:rsid w:val="00BB7E1E"/>
    <w:rsid w:val="00BD379A"/>
    <w:rsid w:val="00BE2156"/>
    <w:rsid w:val="00BF0B9D"/>
    <w:rsid w:val="00BF43C8"/>
    <w:rsid w:val="00BF7586"/>
    <w:rsid w:val="00C10C62"/>
    <w:rsid w:val="00C17256"/>
    <w:rsid w:val="00C23622"/>
    <w:rsid w:val="00C26EB0"/>
    <w:rsid w:val="00C27E0C"/>
    <w:rsid w:val="00C4041E"/>
    <w:rsid w:val="00C42CD4"/>
    <w:rsid w:val="00C43D06"/>
    <w:rsid w:val="00C4512D"/>
    <w:rsid w:val="00C45864"/>
    <w:rsid w:val="00C553EB"/>
    <w:rsid w:val="00C56F4A"/>
    <w:rsid w:val="00C600C5"/>
    <w:rsid w:val="00C61E88"/>
    <w:rsid w:val="00C678CE"/>
    <w:rsid w:val="00C71A3E"/>
    <w:rsid w:val="00C733C1"/>
    <w:rsid w:val="00C742F6"/>
    <w:rsid w:val="00C76307"/>
    <w:rsid w:val="00C76F3B"/>
    <w:rsid w:val="00C83C5A"/>
    <w:rsid w:val="00C84C55"/>
    <w:rsid w:val="00C85C89"/>
    <w:rsid w:val="00CA7735"/>
    <w:rsid w:val="00CB4ADE"/>
    <w:rsid w:val="00CB4C2E"/>
    <w:rsid w:val="00CB5B14"/>
    <w:rsid w:val="00CC0DD1"/>
    <w:rsid w:val="00CD2640"/>
    <w:rsid w:val="00CD4A7C"/>
    <w:rsid w:val="00CD607A"/>
    <w:rsid w:val="00CD7F83"/>
    <w:rsid w:val="00CE7307"/>
    <w:rsid w:val="00CF11DE"/>
    <w:rsid w:val="00D01AF8"/>
    <w:rsid w:val="00D03734"/>
    <w:rsid w:val="00D12903"/>
    <w:rsid w:val="00D15774"/>
    <w:rsid w:val="00D2005C"/>
    <w:rsid w:val="00D24FCA"/>
    <w:rsid w:val="00D25D28"/>
    <w:rsid w:val="00D3768C"/>
    <w:rsid w:val="00D435DD"/>
    <w:rsid w:val="00D43BD3"/>
    <w:rsid w:val="00D43FAD"/>
    <w:rsid w:val="00D44C16"/>
    <w:rsid w:val="00D4728F"/>
    <w:rsid w:val="00D50FB1"/>
    <w:rsid w:val="00D53896"/>
    <w:rsid w:val="00D57756"/>
    <w:rsid w:val="00D604DE"/>
    <w:rsid w:val="00D60684"/>
    <w:rsid w:val="00D61ECA"/>
    <w:rsid w:val="00D624D9"/>
    <w:rsid w:val="00D72CAE"/>
    <w:rsid w:val="00D75251"/>
    <w:rsid w:val="00D84D19"/>
    <w:rsid w:val="00D87C74"/>
    <w:rsid w:val="00D87EE7"/>
    <w:rsid w:val="00D947C9"/>
    <w:rsid w:val="00DA471A"/>
    <w:rsid w:val="00DA58F4"/>
    <w:rsid w:val="00DB1BBA"/>
    <w:rsid w:val="00DB4D75"/>
    <w:rsid w:val="00DD466A"/>
    <w:rsid w:val="00DE0C48"/>
    <w:rsid w:val="00DE5ECF"/>
    <w:rsid w:val="00DE7136"/>
    <w:rsid w:val="00DE7214"/>
    <w:rsid w:val="00E00969"/>
    <w:rsid w:val="00E15634"/>
    <w:rsid w:val="00E32C7A"/>
    <w:rsid w:val="00E3670C"/>
    <w:rsid w:val="00E36CCB"/>
    <w:rsid w:val="00E416E7"/>
    <w:rsid w:val="00E44403"/>
    <w:rsid w:val="00E5146E"/>
    <w:rsid w:val="00E52B57"/>
    <w:rsid w:val="00E532AB"/>
    <w:rsid w:val="00E60BD3"/>
    <w:rsid w:val="00E67103"/>
    <w:rsid w:val="00E71219"/>
    <w:rsid w:val="00E76106"/>
    <w:rsid w:val="00E822EC"/>
    <w:rsid w:val="00E83C48"/>
    <w:rsid w:val="00E87E84"/>
    <w:rsid w:val="00E9410A"/>
    <w:rsid w:val="00E94A01"/>
    <w:rsid w:val="00E94E94"/>
    <w:rsid w:val="00E96E6E"/>
    <w:rsid w:val="00E97354"/>
    <w:rsid w:val="00EA2A04"/>
    <w:rsid w:val="00EA754E"/>
    <w:rsid w:val="00EB2CDD"/>
    <w:rsid w:val="00EB2F7F"/>
    <w:rsid w:val="00EB568B"/>
    <w:rsid w:val="00EC14B6"/>
    <w:rsid w:val="00EE7CBC"/>
    <w:rsid w:val="00F11BAE"/>
    <w:rsid w:val="00F16755"/>
    <w:rsid w:val="00F25589"/>
    <w:rsid w:val="00F25904"/>
    <w:rsid w:val="00F31AED"/>
    <w:rsid w:val="00F33506"/>
    <w:rsid w:val="00F33526"/>
    <w:rsid w:val="00F33584"/>
    <w:rsid w:val="00F43B79"/>
    <w:rsid w:val="00F44CD2"/>
    <w:rsid w:val="00F50810"/>
    <w:rsid w:val="00F521DD"/>
    <w:rsid w:val="00F539AB"/>
    <w:rsid w:val="00F57814"/>
    <w:rsid w:val="00F653C1"/>
    <w:rsid w:val="00F66EB6"/>
    <w:rsid w:val="00F74F44"/>
    <w:rsid w:val="00F932E0"/>
    <w:rsid w:val="00F97A76"/>
    <w:rsid w:val="00FA739E"/>
    <w:rsid w:val="00FB02FF"/>
    <w:rsid w:val="00FB09D1"/>
    <w:rsid w:val="00FB18C7"/>
    <w:rsid w:val="00FB224F"/>
    <w:rsid w:val="00FB3170"/>
    <w:rsid w:val="00FB441E"/>
    <w:rsid w:val="00FB44B6"/>
    <w:rsid w:val="00FB47A3"/>
    <w:rsid w:val="00FB7AB3"/>
    <w:rsid w:val="00FD1659"/>
    <w:rsid w:val="00FE7EAC"/>
    <w:rsid w:val="00FF3E29"/>
    <w:rsid w:val="00FF57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EAAD8"/>
  <w15:docId w15:val="{6C1CCFB2-B965-0641-B96B-030F225E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6D"/>
    <w:pPr>
      <w:widowControl w:val="0"/>
      <w:suppressAutoHyphens/>
      <w:spacing w:before="120" w:after="0" w:line="240" w:lineRule="auto"/>
      <w:jc w:val="both"/>
    </w:pPr>
    <w:rPr>
      <w:rFonts w:eastAsia="WenQuanYi Micro Hei" w:cs="Lohit Hindi"/>
      <w:kern w:val="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F521DD"/>
    <w:pPr>
      <w:widowControl/>
      <w:numPr>
        <w:numId w:val="11"/>
      </w:numPr>
      <w:suppressAutoHyphens w:val="0"/>
      <w:spacing w:before="0"/>
      <w:ind w:left="244" w:hanging="244"/>
      <w:contextualSpacing/>
    </w:pPr>
    <w:rPr>
      <w:rFonts w:ascii="Calibri" w:eastAsiaTheme="minorHAnsi" w:hAnsi="Calibri" w:cs="Times New Roman"/>
      <w:bCs/>
      <w:color w:val="0000FF"/>
      <w:kern w:val="0"/>
      <w:sz w:val="20"/>
      <w:szCs w:val="20"/>
      <w:lang w:eastAsia="en-US" w:bidi="ar-SA"/>
    </w:rPr>
  </w:style>
  <w:style w:type="table" w:customStyle="1" w:styleId="Grilledutableau1">
    <w:name w:val="Grille du tableau1"/>
    <w:basedOn w:val="TableauNormal"/>
    <w:next w:val="Grilledutableau"/>
    <w:uiPriority w:val="99"/>
    <w:rsid w:val="00707E6D"/>
    <w:pPr>
      <w:widowControl w:val="0"/>
      <w:suppressAutoHyphens/>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0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90FC5"/>
    <w:rPr>
      <w:sz w:val="16"/>
      <w:szCs w:val="16"/>
    </w:rPr>
  </w:style>
  <w:style w:type="paragraph" w:styleId="Commentaire">
    <w:name w:val="annotation text"/>
    <w:basedOn w:val="Normal"/>
    <w:link w:val="CommentaireCar"/>
    <w:uiPriority w:val="99"/>
    <w:semiHidden/>
    <w:unhideWhenUsed/>
    <w:rsid w:val="00590FC5"/>
    <w:rPr>
      <w:rFonts w:cs="Mangal"/>
      <w:sz w:val="20"/>
      <w:szCs w:val="18"/>
    </w:rPr>
  </w:style>
  <w:style w:type="character" w:customStyle="1" w:styleId="CommentaireCar">
    <w:name w:val="Commentaire Car"/>
    <w:basedOn w:val="Policepardfaut"/>
    <w:link w:val="Commentaire"/>
    <w:uiPriority w:val="99"/>
    <w:semiHidden/>
    <w:rsid w:val="00590FC5"/>
    <w:rPr>
      <w:rFonts w:eastAsia="WenQuanYi Micro Hei"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590FC5"/>
    <w:rPr>
      <w:b/>
      <w:bCs/>
    </w:rPr>
  </w:style>
  <w:style w:type="character" w:customStyle="1" w:styleId="ObjetducommentaireCar">
    <w:name w:val="Objet du commentaire Car"/>
    <w:basedOn w:val="CommentaireCar"/>
    <w:link w:val="Objetducommentaire"/>
    <w:uiPriority w:val="99"/>
    <w:semiHidden/>
    <w:rsid w:val="00590FC5"/>
    <w:rPr>
      <w:rFonts w:eastAsia="WenQuanYi Micro Hei" w:cs="Mangal"/>
      <w:b/>
      <w:bCs/>
      <w:kern w:val="1"/>
      <w:sz w:val="20"/>
      <w:szCs w:val="18"/>
      <w:lang w:eastAsia="zh-CN" w:bidi="hi-IN"/>
    </w:rPr>
  </w:style>
  <w:style w:type="paragraph" w:styleId="Textedebulles">
    <w:name w:val="Balloon Text"/>
    <w:basedOn w:val="Normal"/>
    <w:link w:val="TextedebullesCar"/>
    <w:uiPriority w:val="99"/>
    <w:semiHidden/>
    <w:unhideWhenUsed/>
    <w:rsid w:val="00590FC5"/>
    <w:pPr>
      <w:spacing w:before="0"/>
    </w:pPr>
    <w:rPr>
      <w:rFonts w:ascii="Tahoma" w:hAnsi="Tahoma" w:cs="Mangal"/>
      <w:sz w:val="16"/>
      <w:szCs w:val="14"/>
    </w:rPr>
  </w:style>
  <w:style w:type="character" w:customStyle="1" w:styleId="TextedebullesCar">
    <w:name w:val="Texte de bulles Car"/>
    <w:basedOn w:val="Policepardfaut"/>
    <w:link w:val="Textedebulles"/>
    <w:uiPriority w:val="99"/>
    <w:semiHidden/>
    <w:rsid w:val="00590FC5"/>
    <w:rPr>
      <w:rFonts w:ascii="Tahoma" w:eastAsia="WenQuanYi Micro Hei" w:hAnsi="Tahoma" w:cs="Mangal"/>
      <w:kern w:val="1"/>
      <w:sz w:val="16"/>
      <w:szCs w:val="14"/>
      <w:lang w:eastAsia="zh-CN" w:bidi="hi-IN"/>
    </w:rPr>
  </w:style>
  <w:style w:type="paragraph" w:styleId="NormalWeb">
    <w:name w:val="Normal (Web)"/>
    <w:basedOn w:val="Normal"/>
    <w:qFormat/>
    <w:rsid w:val="008C23F4"/>
    <w:pPr>
      <w:widowControl/>
      <w:suppressAutoHyphens w:val="0"/>
      <w:spacing w:before="0" w:beforeAutospacing="1" w:after="119" w:line="254" w:lineRule="auto"/>
      <w:jc w:val="left"/>
    </w:pPr>
    <w:rPr>
      <w:rFonts w:ascii="Times New Roman" w:eastAsia="Times New Roman" w:hAnsi="Times New Roman" w:cs="Times New Roman"/>
      <w:color w:val="00000A"/>
      <w:kern w:val="0"/>
      <w:sz w:val="24"/>
      <w:lang w:eastAsia="fr-FR" w:bidi="ar-SA"/>
    </w:rPr>
  </w:style>
  <w:style w:type="paragraph" w:customStyle="1" w:styleId="western">
    <w:name w:val="western"/>
    <w:basedOn w:val="Normal"/>
    <w:rsid w:val="008152C3"/>
    <w:pPr>
      <w:widowControl/>
      <w:suppressAutoHyphens w:val="0"/>
      <w:spacing w:before="100" w:beforeAutospacing="1" w:after="142" w:line="288" w:lineRule="auto"/>
      <w:jc w:val="left"/>
    </w:pPr>
    <w:rPr>
      <w:rFonts w:ascii="Calibri" w:eastAsia="Times New Roman" w:hAnsi="Calibri" w:cs="Calibri"/>
      <w:color w:val="00000A"/>
      <w:kern w:val="0"/>
      <w:szCs w:val="22"/>
      <w:lang w:eastAsia="fr-FR" w:bidi="ar-SA"/>
    </w:rPr>
  </w:style>
  <w:style w:type="paragraph" w:styleId="En-tte">
    <w:name w:val="header"/>
    <w:basedOn w:val="Normal"/>
    <w:link w:val="En-tteCar"/>
    <w:uiPriority w:val="99"/>
    <w:unhideWhenUsed/>
    <w:rsid w:val="00EB568B"/>
    <w:pPr>
      <w:tabs>
        <w:tab w:val="center" w:pos="4536"/>
        <w:tab w:val="right" w:pos="9072"/>
      </w:tabs>
      <w:spacing w:before="0"/>
    </w:pPr>
    <w:rPr>
      <w:rFonts w:cs="Mangal"/>
    </w:rPr>
  </w:style>
  <w:style w:type="character" w:customStyle="1" w:styleId="En-tteCar">
    <w:name w:val="En-tête Car"/>
    <w:basedOn w:val="Policepardfaut"/>
    <w:link w:val="En-tte"/>
    <w:uiPriority w:val="99"/>
    <w:rsid w:val="00EB568B"/>
    <w:rPr>
      <w:rFonts w:eastAsia="WenQuanYi Micro Hei" w:cs="Mangal"/>
      <w:kern w:val="1"/>
      <w:szCs w:val="24"/>
      <w:lang w:eastAsia="zh-CN" w:bidi="hi-IN"/>
    </w:rPr>
  </w:style>
  <w:style w:type="paragraph" w:styleId="Pieddepage">
    <w:name w:val="footer"/>
    <w:basedOn w:val="Normal"/>
    <w:link w:val="PieddepageCar"/>
    <w:uiPriority w:val="99"/>
    <w:unhideWhenUsed/>
    <w:rsid w:val="00EB568B"/>
    <w:pPr>
      <w:tabs>
        <w:tab w:val="center" w:pos="4536"/>
        <w:tab w:val="right" w:pos="9072"/>
      </w:tabs>
      <w:spacing w:before="0"/>
    </w:pPr>
    <w:rPr>
      <w:rFonts w:cs="Mangal"/>
    </w:rPr>
  </w:style>
  <w:style w:type="character" w:customStyle="1" w:styleId="PieddepageCar">
    <w:name w:val="Pied de page Car"/>
    <w:basedOn w:val="Policepardfaut"/>
    <w:link w:val="Pieddepage"/>
    <w:uiPriority w:val="99"/>
    <w:rsid w:val="00EB568B"/>
    <w:rPr>
      <w:rFonts w:eastAsia="WenQuanYi Micro Hei"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A8C3-4BFB-CF4B-A135-4BFF07B5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3152</Words>
  <Characters>17339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Alain Taillard</cp:lastModifiedBy>
  <cp:revision>45</cp:revision>
  <cp:lastPrinted>2019-03-24T17:04:00Z</cp:lastPrinted>
  <dcterms:created xsi:type="dcterms:W3CDTF">2019-03-30T11:45:00Z</dcterms:created>
  <dcterms:modified xsi:type="dcterms:W3CDTF">2019-04-03T07:46:00Z</dcterms:modified>
</cp:coreProperties>
</file>