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213F" w:rsidRPr="00381280" w:rsidRDefault="006B213F">
      <w:pPr>
        <w:rPr>
          <w:b/>
        </w:rPr>
      </w:pPr>
      <w:r w:rsidRPr="00381280">
        <w:rPr>
          <w:b/>
        </w:rPr>
        <w:t>Note pour une modernisation du mode de sélection et de choix des directeurs des musées nationaux et des grands départements patrimoniaux.</w:t>
      </w:r>
    </w:p>
    <w:p w:rsidR="006B213F" w:rsidRDefault="006B213F"/>
    <w:p w:rsidR="00581D2E" w:rsidRPr="00381280" w:rsidRDefault="006B213F">
      <w:pPr>
        <w:rPr>
          <w:b/>
        </w:rPr>
      </w:pPr>
      <w:r w:rsidRPr="00381280">
        <w:rPr>
          <w:b/>
        </w:rPr>
        <w:t>Considérant</w:t>
      </w:r>
      <w:r w:rsidR="00381280">
        <w:rPr>
          <w:b/>
        </w:rPr>
        <w:t> :</w:t>
      </w:r>
    </w:p>
    <w:p w:rsidR="00381280" w:rsidRDefault="00581D2E">
      <w:r>
        <w:t>Q</w:t>
      </w:r>
      <w:r w:rsidR="006B213F">
        <w:t xml:space="preserve">ue le mode de sélection des candidatures et l’arbitrage du choix pour le renouvellement des postes des directeurs des musées nationaux et des grands départements patrimoniaux ne </w:t>
      </w:r>
      <w:proofErr w:type="gramStart"/>
      <w:r w:rsidR="006B213F">
        <w:t>répond</w:t>
      </w:r>
      <w:proofErr w:type="gramEnd"/>
      <w:r w:rsidR="006B213F">
        <w:t xml:space="preserve"> à aucune règle </w:t>
      </w:r>
      <w:r w:rsidR="00381280">
        <w:t xml:space="preserve">commune rigoureuse et publiquement </w:t>
      </w:r>
      <w:r w:rsidR="006B213F">
        <w:t xml:space="preserve">définie ; </w:t>
      </w:r>
    </w:p>
    <w:p w:rsidR="006B213F" w:rsidRDefault="006B213F">
      <w:r>
        <w:t xml:space="preserve">Que l’opacité et le flou ont été grandissants depuis la transformation des musées nationaux en Etablissements Publics administratifs </w:t>
      </w:r>
    </w:p>
    <w:p w:rsidR="006B213F" w:rsidRDefault="002412E2">
      <w:r>
        <w:t>Q</w:t>
      </w:r>
      <w:r w:rsidR="006B213F">
        <w:t>ue ce flou et cette opacité sont incompatibles avec l’idéal républicain ;</w:t>
      </w:r>
    </w:p>
    <w:p w:rsidR="006B213F" w:rsidRDefault="006B213F">
      <w:r>
        <w:t xml:space="preserve">Considérant l’accroissement des dérives survenues depuis quelque temps ;  </w:t>
      </w:r>
    </w:p>
    <w:p w:rsidR="006B213F" w:rsidRDefault="006B213F">
      <w:r>
        <w:t>Considérant l’émoi et le désordre que chaque renouvellement de poste suscite jusque dans les medias, qui portent préjudice au monde des musées et à l’image du Ministère de la Culture et de la Communication ;</w:t>
      </w:r>
    </w:p>
    <w:p w:rsidR="006B213F" w:rsidRDefault="006B213F">
      <w:r>
        <w:t>Considérant l’éminente responsabilité patrimoniale qui incombe aux personnes sélectionnées pour ces postes de très haute responsabilité, impliquant l’avenir des collections publiques ;</w:t>
      </w:r>
    </w:p>
    <w:p w:rsidR="006B213F" w:rsidRDefault="006B213F" w:rsidP="006B213F">
      <w:r>
        <w:t xml:space="preserve">Considérant que les usages actuels discréditent le corps des conservateurs du patrimoine, par rapport à leurs collègues de l’Université et du CNRS qui bénéficient de règles intransigeantes pour les nominations aux postes </w:t>
      </w:r>
      <w:r w:rsidRPr="00F60402">
        <w:rPr>
          <w:highlight w:val="yellow"/>
        </w:rPr>
        <w:t xml:space="preserve">de </w:t>
      </w:r>
      <w:proofErr w:type="spellStart"/>
      <w:r w:rsidRPr="00F60402">
        <w:rPr>
          <w:highlight w:val="yellow"/>
        </w:rPr>
        <w:t>xxxxxxxx</w:t>
      </w:r>
      <w:proofErr w:type="spellEnd"/>
      <w:r w:rsidRPr="00F60402">
        <w:rPr>
          <w:highlight w:val="yellow"/>
        </w:rPr>
        <w:t>,</w:t>
      </w:r>
    </w:p>
    <w:p w:rsidR="006B213F" w:rsidRPr="002412E2" w:rsidRDefault="006B213F">
      <w:pPr>
        <w:rPr>
          <w:b/>
          <w:i/>
        </w:rPr>
      </w:pPr>
      <w:r w:rsidRPr="002412E2">
        <w:rPr>
          <w:b/>
          <w:i/>
        </w:rPr>
        <w:t xml:space="preserve">Les conservateurs du patrimoine demandent d’urgence une modernisation des modes de sélection des candidatures et des choix pour ces postes éminents, en s’inspirant de ceux en usage pour les corps </w:t>
      </w:r>
      <w:r w:rsidRPr="00F60402">
        <w:rPr>
          <w:b/>
          <w:i/>
          <w:highlight w:val="yellow"/>
        </w:rPr>
        <w:t xml:space="preserve">de </w:t>
      </w:r>
      <w:proofErr w:type="spellStart"/>
      <w:r w:rsidRPr="00F60402">
        <w:rPr>
          <w:b/>
          <w:i/>
          <w:highlight w:val="yellow"/>
        </w:rPr>
        <w:t>xxxxxxxx</w:t>
      </w:r>
      <w:proofErr w:type="spellEnd"/>
      <w:r w:rsidRPr="00F60402">
        <w:rPr>
          <w:b/>
          <w:i/>
          <w:highlight w:val="yellow"/>
        </w:rPr>
        <w:t xml:space="preserve"> de l’Université française et </w:t>
      </w:r>
      <w:proofErr w:type="spellStart"/>
      <w:r w:rsidR="00381280" w:rsidRPr="00F60402">
        <w:rPr>
          <w:b/>
          <w:i/>
          <w:highlight w:val="yellow"/>
        </w:rPr>
        <w:t>xxxxxxxxxxxxxxx</w:t>
      </w:r>
      <w:r w:rsidRPr="00F60402">
        <w:rPr>
          <w:b/>
          <w:i/>
          <w:highlight w:val="yellow"/>
        </w:rPr>
        <w:t>du</w:t>
      </w:r>
      <w:proofErr w:type="spellEnd"/>
      <w:r w:rsidRPr="00F60402">
        <w:rPr>
          <w:b/>
          <w:i/>
          <w:highlight w:val="yellow"/>
        </w:rPr>
        <w:t xml:space="preserve"> CNRS.</w:t>
      </w:r>
    </w:p>
    <w:p w:rsidR="006B213F" w:rsidRDefault="006B213F">
      <w:r>
        <w:t>A savoir :</w:t>
      </w:r>
    </w:p>
    <w:p w:rsidR="006B213F" w:rsidRDefault="002412E2">
      <w:r>
        <w:t>Ils demandent</w:t>
      </w:r>
      <w:r w:rsidR="006B213F">
        <w:t xml:space="preserve"> une règle commune pour ces ouvertures de postes, qui </w:t>
      </w:r>
      <w:r w:rsidR="00381280">
        <w:t xml:space="preserve">établirait </w:t>
      </w:r>
      <w:r w:rsidR="006B213F">
        <w:t>:</w:t>
      </w:r>
    </w:p>
    <w:p w:rsidR="006B213F" w:rsidRDefault="006B213F">
      <w:r>
        <w:t xml:space="preserve">Des critères clairs et inviolables, pour l’ouverture desdits postes, en adéquation avec les compétences et l’expérience requises, affichés publiquement </w:t>
      </w:r>
      <w:r w:rsidR="002412E2">
        <w:t>(premier critère : être déjà conservateur du Patrimoine)</w:t>
      </w:r>
      <w:r>
        <w:t>;</w:t>
      </w:r>
    </w:p>
    <w:p w:rsidR="00942B95" w:rsidRDefault="006B213F">
      <w:r>
        <w:t xml:space="preserve">Des modalités de sélection des candidatures rigoureuses et parfaitement équitables, </w:t>
      </w:r>
      <w:r w:rsidR="001E666E">
        <w:t>appliquées</w:t>
      </w:r>
      <w:r>
        <w:t xml:space="preserve"> sous le contrôl</w:t>
      </w:r>
      <w:r w:rsidR="002412E2">
        <w:t>e</w:t>
      </w:r>
      <w:r>
        <w:t xml:space="preserve"> d’une commission </w:t>
      </w:r>
      <w:proofErr w:type="spellStart"/>
      <w:r>
        <w:t>ad’hoc</w:t>
      </w:r>
      <w:proofErr w:type="spellEnd"/>
      <w:r>
        <w:t> </w:t>
      </w:r>
      <w:r w:rsidR="00942B95">
        <w:t xml:space="preserve">au sein du Ministère </w:t>
      </w:r>
      <w:r>
        <w:t>;</w:t>
      </w:r>
    </w:p>
    <w:p w:rsidR="00381280" w:rsidRDefault="00942B95">
      <w:r>
        <w:t>La création d’une commission nationale composée</w:t>
      </w:r>
      <w:r w:rsidR="00381280">
        <w:t> :</w:t>
      </w:r>
    </w:p>
    <w:p w:rsidR="00381280" w:rsidRDefault="00381280" w:rsidP="00381280">
      <w:pPr>
        <w:spacing w:before="20"/>
        <w:ind w:left="708"/>
      </w:pPr>
      <w:proofErr w:type="spellStart"/>
      <w:r>
        <w:t>-d’une</w:t>
      </w:r>
      <w:proofErr w:type="spellEnd"/>
      <w:r>
        <w:t xml:space="preserve"> majorité </w:t>
      </w:r>
      <w:r w:rsidR="002412E2">
        <w:t xml:space="preserve">(trois/quart) </w:t>
      </w:r>
      <w:r>
        <w:t>de conservateurs du patrimoine (tous corps confondus, élus par leurs pairs pour une durée et un mandat de renouvellement à décider)</w:t>
      </w:r>
      <w:r w:rsidR="002412E2">
        <w:t xml:space="preserve"> (ex : 21)</w:t>
      </w:r>
    </w:p>
    <w:p w:rsidR="00381280" w:rsidRDefault="00381280" w:rsidP="00381280">
      <w:pPr>
        <w:spacing w:before="20"/>
        <w:ind w:left="708"/>
      </w:pPr>
      <w:proofErr w:type="spellStart"/>
      <w:r>
        <w:t>-</w:t>
      </w:r>
      <w:r w:rsidR="00942B95">
        <w:t>de</w:t>
      </w:r>
      <w:proofErr w:type="spellEnd"/>
      <w:r w:rsidR="00942B95">
        <w:t xml:space="preserve"> membres de droit (Ministre ou représentant de son cabinet, </w:t>
      </w:r>
      <w:proofErr w:type="spellStart"/>
      <w:r w:rsidR="00942B95">
        <w:t>DGPat</w:t>
      </w:r>
      <w:proofErr w:type="spellEnd"/>
      <w:r w:rsidR="00942B95">
        <w:t xml:space="preserve">, </w:t>
      </w:r>
      <w:r w:rsidR="006F4A0A">
        <w:t xml:space="preserve">Chef du </w:t>
      </w:r>
      <w:r w:rsidR="00E67498">
        <w:t>S</w:t>
      </w:r>
      <w:r w:rsidR="006F4A0A">
        <w:t xml:space="preserve">ervice des Musées de France, </w:t>
      </w:r>
      <w:r w:rsidR="00942B95">
        <w:t xml:space="preserve">Directeur de l’INP) </w:t>
      </w:r>
      <w:r w:rsidR="002412E2">
        <w:t>(ex. : 5)</w:t>
      </w:r>
    </w:p>
    <w:p w:rsidR="00381280" w:rsidRDefault="00381280" w:rsidP="00381280">
      <w:pPr>
        <w:spacing w:before="20"/>
        <w:ind w:left="708"/>
      </w:pPr>
      <w:proofErr w:type="spellStart"/>
      <w:r>
        <w:t>-</w:t>
      </w:r>
      <w:r w:rsidR="00942B95">
        <w:t>et</w:t>
      </w:r>
      <w:proofErr w:type="spellEnd"/>
      <w:r w:rsidR="00942B95">
        <w:t> </w:t>
      </w:r>
      <w:r>
        <w:t>de</w:t>
      </w:r>
      <w:r w:rsidR="00942B95">
        <w:t xml:space="preserve"> quelques personnalités </w:t>
      </w:r>
      <w:r>
        <w:t>externes du monde de la culture</w:t>
      </w:r>
      <w:r w:rsidR="00942B95">
        <w:t xml:space="preserve">, </w:t>
      </w:r>
      <w:r w:rsidR="002412E2">
        <w:t>(ex : 2)</w:t>
      </w:r>
    </w:p>
    <w:p w:rsidR="006F4A0A" w:rsidRDefault="002412E2">
      <w:r>
        <w:t xml:space="preserve">La composition de cette commission doit s’inspirer, pour les ratios de ces trois catégories de membres, </w:t>
      </w:r>
      <w:r w:rsidR="00942B95">
        <w:t xml:space="preserve"> </w:t>
      </w:r>
      <w:r>
        <w:t>de ceux en vigueur dans</w:t>
      </w:r>
      <w:r w:rsidR="00942B95">
        <w:t xml:space="preserve"> </w:t>
      </w:r>
      <w:r w:rsidR="00942B95" w:rsidRPr="00F60402">
        <w:rPr>
          <w:highlight w:val="yellow"/>
        </w:rPr>
        <w:t>la Commission Nationale des Universités et la Commission…..</w:t>
      </w:r>
      <w:r w:rsidRPr="00F60402">
        <w:rPr>
          <w:highlight w:val="yellow"/>
        </w:rPr>
        <w:t>,</w:t>
      </w:r>
      <w:r>
        <w:t xml:space="preserve"> décidés en vue de préserver la qualité des recrutements.</w:t>
      </w:r>
    </w:p>
    <w:p w:rsidR="006F4A0A" w:rsidRDefault="006F4A0A">
      <w:r>
        <w:t>Que chaque candidature retenue fasse l’objet d’un rapport par deux  rapporteur</w:t>
      </w:r>
      <w:r w:rsidR="002412E2">
        <w:t>s</w:t>
      </w:r>
      <w:r>
        <w:t xml:space="preserve"> désigné</w:t>
      </w:r>
      <w:r w:rsidR="002412E2">
        <w:t>s</w:t>
      </w:r>
      <w:r>
        <w:t xml:space="preserve"> par la commission ;</w:t>
      </w:r>
    </w:p>
    <w:p w:rsidR="006F4A0A" w:rsidRDefault="006F4A0A">
      <w:r>
        <w:t xml:space="preserve">Que le rapporteur face état de son rapport devant la commission entière rassemblée ; </w:t>
      </w:r>
    </w:p>
    <w:p w:rsidR="006B213F" w:rsidRDefault="002412E2">
      <w:r>
        <w:t>Q</w:t>
      </w:r>
      <w:r w:rsidR="006F4A0A">
        <w:t>ue le</w:t>
      </w:r>
      <w:r>
        <w:t>s</w:t>
      </w:r>
      <w:r w:rsidR="006F4A0A">
        <w:t xml:space="preserve"> vote</w:t>
      </w:r>
      <w:r>
        <w:t>s</w:t>
      </w:r>
      <w:r w:rsidR="006F4A0A">
        <w:t xml:space="preserve"> y soi</w:t>
      </w:r>
      <w:r>
        <w:t>en</w:t>
      </w:r>
      <w:r w:rsidR="006F4A0A">
        <w:t xml:space="preserve">t à bulletin secret ; </w:t>
      </w:r>
      <w:r>
        <w:br/>
      </w:r>
      <w:r>
        <w:br/>
      </w:r>
      <w:r w:rsidR="003B5618">
        <w:t xml:space="preserve">Que les dits postes soient  de nouveau </w:t>
      </w:r>
      <w:r w:rsidR="00581D2E">
        <w:t>ouverts à la candidature tous les trois ans, selon les mêmes modalités (la limitation du nombre de mandats ne serait alors plus justifiée</w:t>
      </w:r>
      <w:r w:rsidR="003B5618">
        <w:t>, un candidat émérite pouvant se présenter plusieurs fois</w:t>
      </w:r>
      <w:r w:rsidR="00581D2E">
        <w:t>).</w:t>
      </w:r>
    </w:p>
    <w:p w:rsidR="006B213F" w:rsidRDefault="006B213F"/>
    <w:p w:rsidR="006B213F" w:rsidRDefault="006B213F"/>
    <w:p w:rsidR="006B213F" w:rsidRDefault="00F60402">
      <w:r>
        <w:t>SNAC-FSU Louvre, le 7 octobre2015</w:t>
      </w:r>
    </w:p>
    <w:sectPr w:rsidR="006B213F" w:rsidSect="006B213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3"/>
    <w:multiLevelType w:val="singleLevel"/>
    <w:tmpl w:val="5C2A4F0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B213F"/>
    <w:rsid w:val="001E666E"/>
    <w:rsid w:val="002412E2"/>
    <w:rsid w:val="00381280"/>
    <w:rsid w:val="003B5618"/>
    <w:rsid w:val="00581D2E"/>
    <w:rsid w:val="006B213F"/>
    <w:rsid w:val="006F4A0A"/>
    <w:rsid w:val="00942B95"/>
    <w:rsid w:val="00D921F8"/>
    <w:rsid w:val="00E67498"/>
    <w:rsid w:val="00F6040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15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41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12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4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uces2">
    <w:name w:val="List Bullet 2"/>
    <w:basedOn w:val="Normal"/>
    <w:uiPriority w:val="99"/>
    <w:unhideWhenUsed/>
    <w:rsid w:val="002412E2"/>
    <w:pPr>
      <w:numPr>
        <w:numId w:val="1"/>
      </w:numPr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2412E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412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451</Words>
  <Characters>2575</Characters>
  <Application>Microsoft Word 12.0.0</Application>
  <DocSecurity>0</DocSecurity>
  <Lines>21</Lines>
  <Paragraphs>5</Paragraphs>
  <ScaleCrop>false</ScaleCrop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Pierrat Genevieve</cp:lastModifiedBy>
  <cp:revision>9</cp:revision>
  <dcterms:created xsi:type="dcterms:W3CDTF">2015-10-11T16:25:00Z</dcterms:created>
  <dcterms:modified xsi:type="dcterms:W3CDTF">2015-10-11T17:54:00Z</dcterms:modified>
</cp:coreProperties>
</file>