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11 : fonctionnaires des corps de recherche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déclare être candidat(e) à l’élection 2018 des membres du Conseil national de l’enseignement supérieur et de la recherche artistiques et culturels (Cneserac), 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fonctionnaires des corps de recherche,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  <w:r>
        <w:rPr>
          <w:rFonts w:ascii="Calibri" w:hAnsi="Calibri"/>
          <w:b/>
          <w:bCs/>
          <w:sz w:val="24"/>
          <w:szCs w:val="24"/>
        </w:rPr>
        <w:t>FSU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LibreOffice/5.2.5.1.0-M2$Windows_x86 LibreOffice_project/7e028335f05118aecb2cae2e838a9e0f4f63cea8</Application>
  <Pages>1</Pages>
  <Words>145</Words>
  <Characters>784</Characters>
  <CharactersWithSpaces>920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frederic maguet</cp:lastModifiedBy>
  <cp:lastPrinted>2018-04-03T16:24:48Z</cp:lastPrinted>
  <dcterms:modified xsi:type="dcterms:W3CDTF">2018-04-10T14:16:54Z</dcterms:modified>
  <cp:revision>38</cp:revision>
  <dc:subject/>
  <dc:title/>
</cp:coreProperties>
</file>